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5102"/>
      </w:tblGrid>
      <w:tr w:rsidR="00653A7C" w:rsidRPr="002F5D42" w:rsidTr="00D36EBA">
        <w:tc>
          <w:tcPr>
            <w:tcW w:w="4536" w:type="dxa"/>
          </w:tcPr>
          <w:p w:rsidR="00653A7C" w:rsidRDefault="00653A7C" w:rsidP="00423C30">
            <w:pPr>
              <w:spacing w:line="235" w:lineRule="auto"/>
              <w:jc w:val="center"/>
              <w:rPr>
                <w:rFonts w:ascii="Times New Roman" w:hAnsi="Times New Roman" w:cs="Times New Roman"/>
                <w:b/>
                <w:sz w:val="28"/>
                <w:szCs w:val="28"/>
              </w:rPr>
            </w:pPr>
          </w:p>
        </w:tc>
        <w:tc>
          <w:tcPr>
            <w:tcW w:w="5102" w:type="dxa"/>
          </w:tcPr>
          <w:p w:rsidR="00653A7C" w:rsidRPr="002F5D42" w:rsidRDefault="00653A7C" w:rsidP="00423C30">
            <w:pPr>
              <w:spacing w:line="235" w:lineRule="auto"/>
              <w:jc w:val="center"/>
              <w:rPr>
                <w:rFonts w:ascii="Times New Roman" w:hAnsi="Times New Roman" w:cs="Times New Roman"/>
                <w:sz w:val="28"/>
                <w:szCs w:val="28"/>
              </w:rPr>
            </w:pPr>
            <w:r w:rsidRPr="002F5D42">
              <w:rPr>
                <w:rFonts w:ascii="Times New Roman" w:hAnsi="Times New Roman" w:cs="Times New Roman"/>
                <w:sz w:val="28"/>
                <w:szCs w:val="28"/>
              </w:rPr>
              <w:t>УТВЕРЖДАЮ</w:t>
            </w:r>
          </w:p>
          <w:p w:rsidR="002A7B67" w:rsidRPr="002F5D42" w:rsidRDefault="002A7B67" w:rsidP="00423C30">
            <w:pPr>
              <w:spacing w:line="235" w:lineRule="auto"/>
              <w:jc w:val="center"/>
              <w:rPr>
                <w:rFonts w:ascii="Times New Roman" w:eastAsia="Times New Roman" w:hAnsi="Times New Roman" w:cs="Times New Roman"/>
                <w:spacing w:val="-4"/>
                <w:sz w:val="28"/>
                <w:szCs w:val="28"/>
                <w:lang w:eastAsia="ru-RU"/>
              </w:rPr>
            </w:pPr>
          </w:p>
          <w:p w:rsidR="002A7B67" w:rsidRPr="002F5D42" w:rsidRDefault="00F94FD5" w:rsidP="00423C30">
            <w:pPr>
              <w:spacing w:line="235" w:lineRule="auto"/>
              <w:jc w:val="center"/>
              <w:rPr>
                <w:rFonts w:ascii="Times New Roman" w:hAnsi="Times New Roman" w:cs="Times New Roman"/>
                <w:spacing w:val="-4"/>
                <w:sz w:val="28"/>
                <w:szCs w:val="28"/>
              </w:rPr>
            </w:pPr>
            <w:r w:rsidRPr="002F5D42">
              <w:rPr>
                <w:rFonts w:ascii="Times New Roman" w:eastAsia="Times New Roman" w:hAnsi="Times New Roman" w:cs="Times New Roman"/>
                <w:spacing w:val="-4"/>
                <w:sz w:val="28"/>
                <w:szCs w:val="28"/>
                <w:lang w:eastAsia="ru-RU"/>
              </w:rPr>
              <w:t>П</w:t>
            </w:r>
            <w:r w:rsidR="002A7B67" w:rsidRPr="002F5D42">
              <w:rPr>
                <w:rFonts w:ascii="Times New Roman" w:eastAsia="Times New Roman" w:hAnsi="Times New Roman" w:cs="Times New Roman"/>
                <w:spacing w:val="-4"/>
                <w:sz w:val="28"/>
                <w:szCs w:val="28"/>
                <w:lang w:eastAsia="ru-RU"/>
              </w:rPr>
              <w:t>редседател</w:t>
            </w:r>
            <w:r w:rsidRPr="002F5D42">
              <w:rPr>
                <w:rFonts w:ascii="Times New Roman" w:eastAsia="Times New Roman" w:hAnsi="Times New Roman" w:cs="Times New Roman"/>
                <w:spacing w:val="-4"/>
                <w:sz w:val="28"/>
                <w:szCs w:val="28"/>
                <w:lang w:eastAsia="ru-RU"/>
              </w:rPr>
              <w:t>ь</w:t>
            </w:r>
            <w:r w:rsidR="002A7B67" w:rsidRPr="002F5D42">
              <w:rPr>
                <w:rFonts w:ascii="Times New Roman" w:eastAsia="Times New Roman" w:hAnsi="Times New Roman" w:cs="Times New Roman"/>
                <w:spacing w:val="-4"/>
                <w:sz w:val="28"/>
                <w:szCs w:val="28"/>
                <w:lang w:eastAsia="ru-RU"/>
              </w:rPr>
              <w:t xml:space="preserve"> </w:t>
            </w:r>
            <w:r w:rsidR="002A7B67" w:rsidRPr="002F5D42">
              <w:rPr>
                <w:rFonts w:ascii="Times New Roman" w:hAnsi="Times New Roman" w:cs="Times New Roman"/>
                <w:spacing w:val="-4"/>
                <w:sz w:val="28"/>
                <w:szCs w:val="28"/>
              </w:rPr>
              <w:t xml:space="preserve">комиссии </w:t>
            </w:r>
          </w:p>
          <w:p w:rsidR="002A7B67" w:rsidRPr="002F5D42" w:rsidRDefault="002A7B67" w:rsidP="00423C30">
            <w:pPr>
              <w:spacing w:line="235" w:lineRule="auto"/>
              <w:jc w:val="center"/>
              <w:rPr>
                <w:rFonts w:ascii="Times New Roman" w:hAnsi="Times New Roman" w:cs="Times New Roman"/>
                <w:spacing w:val="-4"/>
                <w:sz w:val="28"/>
                <w:szCs w:val="28"/>
              </w:rPr>
            </w:pPr>
            <w:r w:rsidRPr="002F5D42">
              <w:rPr>
                <w:rFonts w:ascii="Times New Roman" w:hAnsi="Times New Roman" w:cs="Times New Roman"/>
                <w:spacing w:val="-4"/>
                <w:sz w:val="28"/>
                <w:szCs w:val="28"/>
              </w:rPr>
              <w:t xml:space="preserve">по землепользованию и застройке </w:t>
            </w:r>
          </w:p>
          <w:p w:rsidR="002A7B67" w:rsidRPr="002F5D42" w:rsidRDefault="002A7B67" w:rsidP="00423C30">
            <w:pPr>
              <w:spacing w:line="235" w:lineRule="auto"/>
              <w:jc w:val="center"/>
              <w:rPr>
                <w:rFonts w:ascii="Times New Roman" w:hAnsi="Times New Roman" w:cs="Times New Roman"/>
                <w:spacing w:val="-4"/>
                <w:sz w:val="28"/>
                <w:szCs w:val="28"/>
              </w:rPr>
            </w:pPr>
            <w:r w:rsidRPr="002F5D42">
              <w:rPr>
                <w:rFonts w:ascii="Times New Roman" w:hAnsi="Times New Roman" w:cs="Times New Roman"/>
                <w:spacing w:val="-4"/>
                <w:sz w:val="28"/>
                <w:szCs w:val="28"/>
              </w:rPr>
              <w:t>муниципального образования</w:t>
            </w:r>
          </w:p>
          <w:p w:rsidR="002A7B67" w:rsidRPr="002F5D42" w:rsidRDefault="002A7B67" w:rsidP="00423C30">
            <w:pPr>
              <w:spacing w:line="235" w:lineRule="auto"/>
              <w:jc w:val="center"/>
              <w:rPr>
                <w:rFonts w:ascii="Times New Roman" w:hAnsi="Times New Roman" w:cs="Times New Roman"/>
                <w:spacing w:val="-4"/>
                <w:sz w:val="28"/>
                <w:szCs w:val="28"/>
              </w:rPr>
            </w:pPr>
            <w:r w:rsidRPr="002F5D42">
              <w:rPr>
                <w:rFonts w:ascii="Times New Roman" w:hAnsi="Times New Roman" w:cs="Times New Roman"/>
                <w:spacing w:val="-4"/>
                <w:sz w:val="28"/>
                <w:szCs w:val="28"/>
              </w:rPr>
              <w:t>Красноармейский район</w:t>
            </w:r>
          </w:p>
          <w:p w:rsidR="002A7B67" w:rsidRPr="002F5D42" w:rsidRDefault="002A7B67" w:rsidP="00423C30">
            <w:pPr>
              <w:spacing w:line="235" w:lineRule="auto"/>
              <w:jc w:val="center"/>
              <w:rPr>
                <w:rFonts w:ascii="Times New Roman" w:hAnsi="Times New Roman" w:cs="Times New Roman"/>
                <w:sz w:val="28"/>
                <w:szCs w:val="28"/>
              </w:rPr>
            </w:pPr>
          </w:p>
          <w:p w:rsidR="002A7B67" w:rsidRPr="002F5D42" w:rsidRDefault="00F94FD5" w:rsidP="00423C30">
            <w:pPr>
              <w:spacing w:line="235" w:lineRule="auto"/>
              <w:jc w:val="center"/>
              <w:rPr>
                <w:rFonts w:ascii="Times New Roman" w:hAnsi="Times New Roman" w:cs="Times New Roman"/>
                <w:sz w:val="28"/>
                <w:szCs w:val="28"/>
              </w:rPr>
            </w:pPr>
            <w:r w:rsidRPr="002F5D42">
              <w:rPr>
                <w:rFonts w:ascii="Times New Roman" w:hAnsi="Times New Roman" w:cs="Times New Roman"/>
                <w:sz w:val="28"/>
                <w:szCs w:val="28"/>
              </w:rPr>
              <w:t>Никитин И.В</w:t>
            </w:r>
            <w:r w:rsidR="002A7B67" w:rsidRPr="002F5D42">
              <w:rPr>
                <w:rFonts w:ascii="Times New Roman" w:hAnsi="Times New Roman" w:cs="Times New Roman"/>
                <w:sz w:val="28"/>
                <w:szCs w:val="28"/>
              </w:rPr>
              <w:t>. ____________________</w:t>
            </w:r>
          </w:p>
          <w:p w:rsidR="00653A7C" w:rsidRPr="002F5D42" w:rsidRDefault="002A7B67" w:rsidP="00423C30">
            <w:pPr>
              <w:spacing w:line="235" w:lineRule="auto"/>
              <w:jc w:val="center"/>
              <w:rPr>
                <w:rFonts w:ascii="Times New Roman" w:hAnsi="Times New Roman" w:cs="Times New Roman"/>
                <w:sz w:val="28"/>
                <w:szCs w:val="28"/>
              </w:rPr>
            </w:pPr>
            <w:r w:rsidRPr="002F5D42">
              <w:rPr>
                <w:rFonts w:ascii="Times New Roman" w:hAnsi="Times New Roman" w:cs="Times New Roman"/>
                <w:sz w:val="24"/>
                <w:szCs w:val="28"/>
              </w:rPr>
              <w:t>(подпись, дата)</w:t>
            </w:r>
          </w:p>
        </w:tc>
      </w:tr>
    </w:tbl>
    <w:p w:rsidR="00B24566" w:rsidRPr="002F5D42" w:rsidRDefault="00B24566" w:rsidP="00423C30">
      <w:pPr>
        <w:spacing w:after="0" w:line="235" w:lineRule="auto"/>
        <w:rPr>
          <w:rFonts w:ascii="Times New Roman" w:hAnsi="Times New Roman" w:cs="Times New Roman"/>
          <w:b/>
          <w:sz w:val="28"/>
          <w:szCs w:val="28"/>
        </w:rPr>
      </w:pPr>
    </w:p>
    <w:p w:rsidR="00B24566" w:rsidRPr="002F5D42" w:rsidRDefault="002D3BE4" w:rsidP="00423C30">
      <w:pPr>
        <w:spacing w:after="0" w:line="235" w:lineRule="auto"/>
        <w:jc w:val="center"/>
        <w:rPr>
          <w:rFonts w:ascii="Times New Roman" w:hAnsi="Times New Roman" w:cs="Times New Roman"/>
          <w:b/>
          <w:sz w:val="28"/>
          <w:szCs w:val="28"/>
        </w:rPr>
      </w:pPr>
      <w:r w:rsidRPr="002F5D42">
        <w:rPr>
          <w:rFonts w:ascii="Times New Roman" w:hAnsi="Times New Roman" w:cs="Times New Roman"/>
          <w:b/>
          <w:sz w:val="28"/>
          <w:szCs w:val="28"/>
        </w:rPr>
        <w:t>ЗАКЛЮЧЕНИЕ</w:t>
      </w:r>
    </w:p>
    <w:p w:rsidR="00FF4A48" w:rsidRPr="002F5D42" w:rsidRDefault="00D84F81"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pacing w:val="-4"/>
          <w:sz w:val="28"/>
          <w:szCs w:val="28"/>
        </w:rPr>
        <w:t>о результатах</w:t>
      </w:r>
      <w:r w:rsidR="002D3BE4" w:rsidRPr="002F5D42">
        <w:rPr>
          <w:rFonts w:ascii="Times New Roman" w:hAnsi="Times New Roman" w:cs="Times New Roman"/>
          <w:spacing w:val="-4"/>
          <w:sz w:val="28"/>
          <w:szCs w:val="28"/>
        </w:rPr>
        <w:t xml:space="preserve"> </w:t>
      </w:r>
      <w:r w:rsidR="000C0F08" w:rsidRPr="002F5D42">
        <w:rPr>
          <w:rFonts w:ascii="Times New Roman" w:hAnsi="Times New Roman" w:cs="Times New Roman"/>
          <w:spacing w:val="-4"/>
          <w:sz w:val="28"/>
          <w:szCs w:val="28"/>
        </w:rPr>
        <w:t xml:space="preserve">публичных слушаний </w:t>
      </w:r>
      <w:r w:rsidR="00BE6393" w:rsidRPr="002F5D42">
        <w:rPr>
          <w:rFonts w:ascii="Times New Roman" w:hAnsi="Times New Roman" w:cs="Times New Roman"/>
          <w:spacing w:val="-4"/>
          <w:sz w:val="28"/>
          <w:szCs w:val="28"/>
        </w:rPr>
        <w:t xml:space="preserve">от </w:t>
      </w:r>
      <w:r w:rsidR="002F5D42" w:rsidRPr="002F5D42">
        <w:rPr>
          <w:rFonts w:ascii="Times New Roman" w:hAnsi="Times New Roman" w:cs="Times New Roman"/>
          <w:sz w:val="28"/>
          <w:szCs w:val="28"/>
        </w:rPr>
        <w:t>21 июня</w:t>
      </w:r>
      <w:r w:rsidR="00975B3B" w:rsidRPr="002F5D42">
        <w:rPr>
          <w:rFonts w:ascii="Times New Roman" w:hAnsi="Times New Roman" w:cs="Times New Roman"/>
          <w:sz w:val="28"/>
          <w:szCs w:val="28"/>
        </w:rPr>
        <w:t xml:space="preserve"> 2022 </w:t>
      </w:r>
      <w:r w:rsidR="00D82B82" w:rsidRPr="002F5D42">
        <w:rPr>
          <w:rFonts w:ascii="Times New Roman" w:hAnsi="Times New Roman" w:cs="Times New Roman"/>
          <w:sz w:val="28"/>
          <w:szCs w:val="28"/>
        </w:rPr>
        <w:t>года</w:t>
      </w:r>
      <w:r w:rsidR="00FF4A48" w:rsidRPr="002F5D42">
        <w:rPr>
          <w:rFonts w:ascii="Times New Roman" w:hAnsi="Times New Roman" w:cs="Times New Roman"/>
          <w:sz w:val="28"/>
          <w:szCs w:val="28"/>
        </w:rPr>
        <w:t xml:space="preserve">, </w:t>
      </w:r>
    </w:p>
    <w:p w:rsidR="00FF4A48" w:rsidRPr="002F5D42" w:rsidRDefault="002F5D42"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 xml:space="preserve">23 июня 2022 года </w:t>
      </w:r>
      <w:r w:rsidR="00866030" w:rsidRPr="002F5D42">
        <w:rPr>
          <w:rFonts w:ascii="Times New Roman" w:hAnsi="Times New Roman" w:cs="Times New Roman"/>
          <w:spacing w:val="-4"/>
          <w:sz w:val="28"/>
          <w:szCs w:val="28"/>
        </w:rPr>
        <w:t>по</w:t>
      </w:r>
      <w:r w:rsidR="00866030" w:rsidRPr="002F5D42">
        <w:rPr>
          <w:rFonts w:ascii="Times New Roman" w:hAnsi="Times New Roman" w:cs="Times New Roman"/>
          <w:sz w:val="28"/>
          <w:szCs w:val="28"/>
        </w:rPr>
        <w:t xml:space="preserve"> </w:t>
      </w:r>
      <w:r w:rsidR="00E24D7E" w:rsidRPr="002F5D42">
        <w:rPr>
          <w:rFonts w:ascii="Times New Roman" w:hAnsi="Times New Roman" w:cs="Times New Roman"/>
          <w:sz w:val="28"/>
          <w:szCs w:val="28"/>
        </w:rPr>
        <w:t>проектам</w:t>
      </w:r>
      <w:r w:rsidR="00866030" w:rsidRPr="002F5D42">
        <w:rPr>
          <w:rFonts w:ascii="Times New Roman" w:hAnsi="Times New Roman" w:cs="Times New Roman"/>
          <w:sz w:val="28"/>
          <w:szCs w:val="28"/>
        </w:rPr>
        <w:t xml:space="preserve"> предоставления </w:t>
      </w:r>
    </w:p>
    <w:p w:rsidR="00FF4A48" w:rsidRPr="002F5D42" w:rsidRDefault="00866030"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 xml:space="preserve">разрешений </w:t>
      </w:r>
      <w:r w:rsidR="0092779C" w:rsidRPr="002F5D42">
        <w:rPr>
          <w:rFonts w:ascii="Times New Roman" w:hAnsi="Times New Roman" w:cs="Times New Roman"/>
          <w:sz w:val="28"/>
          <w:szCs w:val="28"/>
        </w:rPr>
        <w:t xml:space="preserve">на условно разрешенный вид использования </w:t>
      </w:r>
    </w:p>
    <w:p w:rsidR="00FF4A48" w:rsidRPr="002F5D42" w:rsidRDefault="0092779C"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 xml:space="preserve">земельных участков или объектов капитального </w:t>
      </w:r>
    </w:p>
    <w:p w:rsidR="0092779C" w:rsidRPr="002F5D42" w:rsidRDefault="0092779C"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 xml:space="preserve">строительства и разрешений на отклонение </w:t>
      </w:r>
    </w:p>
    <w:p w:rsidR="0092779C" w:rsidRPr="002F5D42" w:rsidRDefault="0092779C"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 xml:space="preserve">от предельных параметров разрешенного строительства, </w:t>
      </w:r>
    </w:p>
    <w:p w:rsidR="0092779C" w:rsidRPr="002F5D42" w:rsidRDefault="0092779C"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 xml:space="preserve">реконструкции объектов капитального строительства </w:t>
      </w:r>
    </w:p>
    <w:p w:rsidR="0092779C" w:rsidRPr="002F5D42" w:rsidRDefault="0092779C" w:rsidP="00423C30">
      <w:pPr>
        <w:spacing w:after="0" w:line="235" w:lineRule="auto"/>
        <w:jc w:val="center"/>
        <w:rPr>
          <w:rFonts w:ascii="Times New Roman" w:hAnsi="Times New Roman" w:cs="Times New Roman"/>
          <w:sz w:val="28"/>
          <w:szCs w:val="28"/>
        </w:rPr>
      </w:pPr>
      <w:r w:rsidRPr="002F5D42">
        <w:rPr>
          <w:rFonts w:ascii="Times New Roman" w:hAnsi="Times New Roman" w:cs="Times New Roman"/>
          <w:sz w:val="28"/>
          <w:szCs w:val="28"/>
        </w:rPr>
        <w:t>на территории</w:t>
      </w:r>
      <w:r w:rsidR="00F94FD5" w:rsidRPr="002F5D42">
        <w:rPr>
          <w:rFonts w:ascii="Times New Roman" w:hAnsi="Times New Roman" w:cs="Times New Roman"/>
          <w:sz w:val="28"/>
          <w:szCs w:val="28"/>
        </w:rPr>
        <w:t xml:space="preserve"> </w:t>
      </w:r>
      <w:r w:rsidR="00C617FF" w:rsidRPr="002F5D42">
        <w:rPr>
          <w:rFonts w:ascii="Times New Roman" w:hAnsi="Times New Roman" w:cs="Times New Roman"/>
          <w:sz w:val="28"/>
          <w:szCs w:val="28"/>
        </w:rPr>
        <w:t>Красноармейского района</w:t>
      </w:r>
      <w:r w:rsidR="001966A0" w:rsidRPr="002F5D42">
        <w:rPr>
          <w:rFonts w:ascii="Times New Roman" w:hAnsi="Times New Roman" w:cs="Times New Roman"/>
          <w:sz w:val="28"/>
          <w:szCs w:val="28"/>
        </w:rPr>
        <w:t xml:space="preserve"> </w:t>
      </w:r>
      <w:r w:rsidRPr="002F5D42">
        <w:rPr>
          <w:rFonts w:ascii="Times New Roman" w:hAnsi="Times New Roman" w:cs="Times New Roman"/>
          <w:sz w:val="28"/>
          <w:szCs w:val="28"/>
        </w:rPr>
        <w:t>Краснодарского края</w:t>
      </w:r>
    </w:p>
    <w:p w:rsidR="00C863FC" w:rsidRPr="002F5D42" w:rsidRDefault="00C863FC" w:rsidP="00423C30">
      <w:pPr>
        <w:spacing w:after="0" w:line="235" w:lineRule="auto"/>
        <w:jc w:val="center"/>
        <w:rPr>
          <w:rFonts w:ascii="Times New Roman" w:hAnsi="Times New Roman" w:cs="Times New Roman"/>
          <w:spacing w:val="2"/>
          <w:sz w:val="28"/>
          <w:szCs w:val="28"/>
          <w:highlight w:val="lightGray"/>
        </w:rPr>
      </w:pPr>
    </w:p>
    <w:p w:rsidR="00E24D7E" w:rsidRPr="00423C30" w:rsidRDefault="00E24D7E" w:rsidP="00423C30">
      <w:pPr>
        <w:spacing w:after="0" w:line="235" w:lineRule="auto"/>
        <w:ind w:firstLine="708"/>
        <w:jc w:val="both"/>
        <w:rPr>
          <w:rFonts w:ascii="Times New Roman" w:hAnsi="Times New Roman" w:cs="Times New Roman"/>
          <w:spacing w:val="-2"/>
          <w:sz w:val="28"/>
          <w:szCs w:val="28"/>
        </w:rPr>
      </w:pPr>
      <w:r w:rsidRPr="002F5D42">
        <w:rPr>
          <w:rFonts w:ascii="Times New Roman" w:hAnsi="Times New Roman" w:cs="Times New Roman"/>
          <w:spacing w:val="-2"/>
          <w:sz w:val="28"/>
          <w:szCs w:val="28"/>
        </w:rPr>
        <w:t xml:space="preserve">На публичные слушания представлены по проектам предоставления разрешений </w:t>
      </w:r>
      <w:r w:rsidR="0092779C" w:rsidRPr="002F5D42">
        <w:rPr>
          <w:rFonts w:ascii="Times New Roman" w:hAnsi="Times New Roman" w:cs="Times New Roman"/>
          <w:spacing w:val="-2"/>
          <w:sz w:val="28"/>
          <w:szCs w:val="28"/>
        </w:rPr>
        <w:t xml:space="preserve">на условно разрешенный вид использования земельных участков или объектов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sidRPr="002F5D42">
        <w:rPr>
          <w:rFonts w:ascii="Times New Roman" w:hAnsi="Times New Roman" w:cs="Times New Roman"/>
          <w:spacing w:val="-2"/>
          <w:sz w:val="28"/>
          <w:szCs w:val="28"/>
        </w:rPr>
        <w:t>Красноармейского района Краснодарского края. Заявители</w:t>
      </w:r>
      <w:r w:rsidR="00060230" w:rsidRPr="002F5D42">
        <w:rPr>
          <w:rFonts w:ascii="Times New Roman" w:hAnsi="Times New Roman" w:cs="Times New Roman"/>
          <w:spacing w:val="-2"/>
          <w:sz w:val="28"/>
          <w:szCs w:val="28"/>
        </w:rPr>
        <w:t xml:space="preserve">: </w:t>
      </w:r>
      <w:r w:rsidR="002F5D42" w:rsidRPr="002F5D42">
        <w:rPr>
          <w:rFonts w:ascii="Times New Roman" w:hAnsi="Times New Roman" w:cs="Times New Roman"/>
          <w:spacing w:val="-2"/>
          <w:sz w:val="28"/>
          <w:szCs w:val="28"/>
        </w:rPr>
        <w:t>Маггерамов М. Р. О., Губский О.И., Белякова Г.Р.,</w:t>
      </w:r>
      <w:r w:rsidR="002F5D42" w:rsidRPr="002F5D42">
        <w:rPr>
          <w:rFonts w:ascii="Times New Roman" w:eastAsiaTheme="minorEastAsia" w:hAnsi="Times New Roman" w:cs="Times New Roman"/>
          <w:bCs/>
          <w:sz w:val="28"/>
          <w:szCs w:val="28"/>
          <w:lang w:eastAsia="ru-RU"/>
        </w:rPr>
        <w:t xml:space="preserve"> </w:t>
      </w:r>
      <w:r w:rsidR="002F5D42" w:rsidRPr="002F5D42">
        <w:rPr>
          <w:rFonts w:ascii="Times New Roman" w:hAnsi="Times New Roman" w:cs="Times New Roman"/>
          <w:bCs/>
          <w:spacing w:val="-2"/>
          <w:sz w:val="28"/>
          <w:szCs w:val="28"/>
        </w:rPr>
        <w:t>Унанян Л.Н., Чернощук В.В., Новохатский П.И.,</w:t>
      </w:r>
      <w:r w:rsidR="002F5D42" w:rsidRPr="002F5D42">
        <w:rPr>
          <w:color w:val="000000"/>
          <w:sz w:val="20"/>
          <w:szCs w:val="20"/>
          <w:shd w:val="clear" w:color="auto" w:fill="FFFFFF"/>
        </w:rPr>
        <w:t xml:space="preserve"> </w:t>
      </w:r>
      <w:r w:rsidR="002F5D42" w:rsidRPr="002F5D42">
        <w:rPr>
          <w:rFonts w:ascii="Times New Roman" w:hAnsi="Times New Roman" w:cs="Times New Roman"/>
          <w:bCs/>
          <w:spacing w:val="-2"/>
          <w:sz w:val="28"/>
          <w:szCs w:val="28"/>
        </w:rPr>
        <w:t>Казанков Н.А.,</w:t>
      </w:r>
      <w:r w:rsidR="002F5D42" w:rsidRPr="002F5D42">
        <w:rPr>
          <w:rFonts w:ascii="Times New Roman" w:eastAsia="Times New Roman" w:hAnsi="Times New Roman" w:cs="Times New Roman"/>
          <w:spacing w:val="2"/>
          <w:sz w:val="28"/>
          <w:szCs w:val="28"/>
          <w:lang w:eastAsia="ru-RU"/>
        </w:rPr>
        <w:t xml:space="preserve"> </w:t>
      </w:r>
      <w:r w:rsidR="002F5D42" w:rsidRPr="002F5D42">
        <w:rPr>
          <w:rFonts w:ascii="Times New Roman" w:hAnsi="Times New Roman" w:cs="Times New Roman"/>
          <w:bCs/>
          <w:spacing w:val="-2"/>
          <w:sz w:val="28"/>
          <w:szCs w:val="28"/>
        </w:rPr>
        <w:t>Венжега Л.А.,</w:t>
      </w:r>
      <w:r w:rsidR="002F5D42" w:rsidRPr="002F5D42">
        <w:rPr>
          <w:rFonts w:ascii="Times New Roman" w:eastAsiaTheme="minorEastAsia" w:hAnsi="Times New Roman" w:cs="Times New Roman"/>
          <w:bCs/>
          <w:spacing w:val="-4"/>
          <w:sz w:val="28"/>
          <w:szCs w:val="28"/>
          <w:lang w:eastAsia="ru-RU"/>
        </w:rPr>
        <w:t xml:space="preserve"> </w:t>
      </w:r>
      <w:r w:rsidR="002F5D42" w:rsidRPr="002F5D42">
        <w:rPr>
          <w:rFonts w:ascii="Times New Roman" w:hAnsi="Times New Roman" w:cs="Times New Roman"/>
          <w:bCs/>
          <w:spacing w:val="-2"/>
          <w:sz w:val="28"/>
          <w:szCs w:val="28"/>
        </w:rPr>
        <w:t>Волоскова Е.Ф.,</w:t>
      </w:r>
      <w:r w:rsidR="002F5D42" w:rsidRPr="002F5D42">
        <w:rPr>
          <w:rFonts w:ascii="Times New Roman" w:eastAsiaTheme="minorEastAsia" w:hAnsi="Times New Roman" w:cs="Times New Roman"/>
          <w:bCs/>
          <w:spacing w:val="-4"/>
          <w:sz w:val="28"/>
          <w:szCs w:val="28"/>
          <w:lang w:eastAsia="ru-RU"/>
        </w:rPr>
        <w:t xml:space="preserve"> </w:t>
      </w:r>
      <w:r w:rsidR="002F5D42" w:rsidRPr="002F5D42">
        <w:rPr>
          <w:rFonts w:ascii="Times New Roman" w:hAnsi="Times New Roman" w:cs="Times New Roman"/>
          <w:bCs/>
          <w:spacing w:val="-2"/>
          <w:sz w:val="28"/>
          <w:szCs w:val="28"/>
        </w:rPr>
        <w:t>Фисенко Л.Н.,</w:t>
      </w:r>
      <w:r w:rsidR="002F5D42" w:rsidRPr="002F5D42">
        <w:rPr>
          <w:rFonts w:ascii="Times New Roman" w:eastAsiaTheme="minorEastAsia" w:hAnsi="Times New Roman" w:cs="Times New Roman"/>
          <w:bCs/>
          <w:spacing w:val="-4"/>
          <w:sz w:val="28"/>
          <w:szCs w:val="28"/>
          <w:lang w:eastAsia="ru-RU"/>
        </w:rPr>
        <w:t xml:space="preserve"> </w:t>
      </w:r>
      <w:r w:rsidR="002F5D42" w:rsidRPr="002F5D42">
        <w:rPr>
          <w:rFonts w:ascii="Times New Roman" w:hAnsi="Times New Roman" w:cs="Times New Roman"/>
          <w:bCs/>
          <w:spacing w:val="-2"/>
          <w:sz w:val="28"/>
          <w:szCs w:val="28"/>
        </w:rPr>
        <w:t>Кудинова Е.Д.</w:t>
      </w:r>
      <w:r w:rsidR="00423C30">
        <w:rPr>
          <w:rFonts w:ascii="Times New Roman" w:hAnsi="Times New Roman" w:cs="Times New Roman"/>
          <w:spacing w:val="-2"/>
          <w:sz w:val="28"/>
          <w:szCs w:val="28"/>
        </w:rPr>
        <w:t xml:space="preserve"> </w:t>
      </w:r>
      <w:r w:rsidRPr="00644D38">
        <w:rPr>
          <w:rFonts w:ascii="Times New Roman" w:eastAsia="Times New Roman" w:hAnsi="Times New Roman" w:cs="Times New Roman"/>
          <w:spacing w:val="-4"/>
          <w:sz w:val="28"/>
        </w:rPr>
        <w:t xml:space="preserve">Проектная документация, предоставленная заявителями, была разработана </w:t>
      </w:r>
      <w:r w:rsidR="00644D38" w:rsidRPr="00644D38">
        <w:rPr>
          <w:rFonts w:ascii="Times New Roman" w:eastAsia="Times New Roman" w:hAnsi="Times New Roman" w:cs="Times New Roman"/>
          <w:spacing w:val="-4"/>
          <w:sz w:val="28"/>
        </w:rPr>
        <w:t>ИП Яблонский Е.В.,</w:t>
      </w:r>
      <w:r w:rsidR="002F5D42" w:rsidRPr="00644D38">
        <w:rPr>
          <w:rFonts w:ascii="Times New Roman" w:eastAsia="Times New Roman" w:hAnsi="Times New Roman" w:cs="Times New Roman"/>
          <w:spacing w:val="-4"/>
          <w:sz w:val="28"/>
          <w:szCs w:val="28"/>
        </w:rPr>
        <w:t xml:space="preserve"> ООО «Красноармейскаякапстрой»</w:t>
      </w:r>
      <w:r w:rsidR="00644D38" w:rsidRPr="00644D38">
        <w:rPr>
          <w:rFonts w:ascii="Times New Roman" w:eastAsia="Times New Roman" w:hAnsi="Times New Roman" w:cs="Times New Roman"/>
          <w:spacing w:val="-4"/>
          <w:sz w:val="28"/>
          <w:szCs w:val="28"/>
        </w:rPr>
        <w:t>.</w:t>
      </w:r>
    </w:p>
    <w:p w:rsidR="00E24D7E" w:rsidRPr="00644D38" w:rsidRDefault="00E24D7E" w:rsidP="00423C30">
      <w:pPr>
        <w:spacing w:after="0" w:line="235" w:lineRule="auto"/>
        <w:ind w:firstLine="708"/>
        <w:jc w:val="both"/>
        <w:rPr>
          <w:rFonts w:ascii="Times New Roman" w:hAnsi="Times New Roman" w:cs="Times New Roman"/>
          <w:bCs/>
          <w:spacing w:val="-2"/>
          <w:sz w:val="28"/>
          <w:szCs w:val="28"/>
        </w:rPr>
      </w:pPr>
      <w:r w:rsidRPr="00644D38">
        <w:rPr>
          <w:rFonts w:ascii="Times New Roman" w:hAnsi="Times New Roman" w:cs="Times New Roman"/>
          <w:spacing w:val="-2"/>
          <w:sz w:val="28"/>
          <w:szCs w:val="28"/>
        </w:rPr>
        <w:t xml:space="preserve">Сроки проведения публичных слушаний: согласно Положению </w:t>
      </w:r>
      <w:r w:rsidRPr="00644D38">
        <w:rPr>
          <w:rFonts w:ascii="Times New Roman" w:hAnsi="Times New Roman" w:cs="Times New Roman"/>
          <w:bCs/>
          <w:spacing w:val="-2"/>
          <w:sz w:val="28"/>
          <w:szCs w:val="28"/>
        </w:rPr>
        <w:t>об организации и проведении публичных слушаний по вопросам градостроительной деятельности в муниципальном образовании Красноармейский район</w:t>
      </w:r>
      <w:r w:rsidRPr="00644D38">
        <w:rPr>
          <w:rFonts w:ascii="Times New Roman" w:eastAsia="Times New Roman" w:hAnsi="Times New Roman" w:cs="Times New Roman"/>
          <w:color w:val="000000"/>
          <w:spacing w:val="-2"/>
          <w:sz w:val="28"/>
          <w:szCs w:val="28"/>
        </w:rPr>
        <w:t xml:space="preserve"> </w:t>
      </w:r>
      <w:r w:rsidRPr="00644D38">
        <w:rPr>
          <w:rFonts w:ascii="Times New Roman" w:hAnsi="Times New Roman" w:cs="Times New Roman"/>
          <w:bCs/>
          <w:spacing w:val="-2"/>
          <w:sz w:val="28"/>
          <w:szCs w:val="28"/>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разрешённого строительства, реконструкции объекта капиталь</w:t>
      </w:r>
      <w:r w:rsidR="00F53C4B" w:rsidRPr="00644D38">
        <w:rPr>
          <w:rFonts w:ascii="Times New Roman" w:hAnsi="Times New Roman" w:cs="Times New Roman"/>
          <w:bCs/>
          <w:spacing w:val="-2"/>
          <w:sz w:val="28"/>
          <w:szCs w:val="28"/>
        </w:rPr>
        <w:t>ного строительства составляет 29</w:t>
      </w:r>
      <w:r w:rsidRPr="00644D38">
        <w:rPr>
          <w:rFonts w:ascii="Times New Roman" w:hAnsi="Times New Roman" w:cs="Times New Roman"/>
          <w:bCs/>
          <w:spacing w:val="-2"/>
          <w:sz w:val="28"/>
          <w:szCs w:val="28"/>
        </w:rPr>
        <w:t xml:space="preserve"> дней. </w:t>
      </w:r>
      <w:r w:rsidRPr="00644D38">
        <w:rPr>
          <w:rFonts w:ascii="Times New Roman" w:hAnsi="Times New Roman" w:cs="Times New Roman"/>
          <w:spacing w:val="-2"/>
          <w:sz w:val="28"/>
          <w:szCs w:val="28"/>
        </w:rPr>
        <w:t xml:space="preserve">Оповещение о проведении публичных слушаний: газета «Голос Правды» от </w:t>
      </w:r>
      <w:r w:rsidR="00644D38" w:rsidRPr="00644D38">
        <w:rPr>
          <w:rFonts w:ascii="Times New Roman" w:hAnsi="Times New Roman" w:cs="Times New Roman"/>
          <w:spacing w:val="-2"/>
          <w:sz w:val="28"/>
          <w:szCs w:val="28"/>
        </w:rPr>
        <w:t>3 июня</w:t>
      </w:r>
      <w:r w:rsidR="00B628C2" w:rsidRPr="00644D38">
        <w:rPr>
          <w:rFonts w:ascii="Times New Roman" w:hAnsi="Times New Roman" w:cs="Times New Roman"/>
          <w:spacing w:val="-2"/>
          <w:sz w:val="28"/>
          <w:szCs w:val="28"/>
        </w:rPr>
        <w:t xml:space="preserve"> </w:t>
      </w:r>
      <w:r w:rsidR="007525D1" w:rsidRPr="00644D38">
        <w:rPr>
          <w:rFonts w:ascii="Times New Roman" w:hAnsi="Times New Roman" w:cs="Times New Roman"/>
          <w:spacing w:val="-2"/>
          <w:sz w:val="28"/>
          <w:szCs w:val="28"/>
        </w:rPr>
        <w:t>2022</w:t>
      </w:r>
      <w:r w:rsidR="00084174" w:rsidRPr="00644D38">
        <w:rPr>
          <w:rFonts w:ascii="Times New Roman" w:hAnsi="Times New Roman" w:cs="Times New Roman"/>
          <w:spacing w:val="-2"/>
          <w:sz w:val="28"/>
          <w:szCs w:val="28"/>
        </w:rPr>
        <w:t xml:space="preserve"> года</w:t>
      </w:r>
      <w:r w:rsidR="007525D1" w:rsidRPr="00644D38">
        <w:rPr>
          <w:rFonts w:ascii="Times New Roman" w:hAnsi="Times New Roman" w:cs="Times New Roman"/>
          <w:spacing w:val="-2"/>
          <w:sz w:val="28"/>
          <w:szCs w:val="28"/>
        </w:rPr>
        <w:t xml:space="preserve"> № </w:t>
      </w:r>
      <w:r w:rsidR="00644D38" w:rsidRPr="00644D38">
        <w:rPr>
          <w:rFonts w:ascii="Times New Roman" w:hAnsi="Times New Roman" w:cs="Times New Roman"/>
          <w:spacing w:val="-2"/>
          <w:sz w:val="28"/>
          <w:szCs w:val="28"/>
        </w:rPr>
        <w:t>22</w:t>
      </w:r>
      <w:r w:rsidR="00F96D20" w:rsidRPr="00644D38">
        <w:rPr>
          <w:rFonts w:ascii="Times New Roman" w:hAnsi="Times New Roman" w:cs="Times New Roman"/>
          <w:spacing w:val="-2"/>
          <w:sz w:val="28"/>
          <w:szCs w:val="28"/>
        </w:rPr>
        <w:t xml:space="preserve">, </w:t>
      </w:r>
      <w:r w:rsidRPr="00644D38">
        <w:rPr>
          <w:rFonts w:ascii="Times New Roman" w:hAnsi="Times New Roman" w:cs="Times New Roman"/>
          <w:spacing w:val="-2"/>
          <w:sz w:val="28"/>
          <w:szCs w:val="28"/>
        </w:rPr>
        <w:t xml:space="preserve">сайт Муниципальный вестник Красноармейского района </w:t>
      </w:r>
      <w:hyperlink r:id="rId8" w:history="1">
        <w:r w:rsidRPr="00644D38">
          <w:rPr>
            <w:rStyle w:val="ab"/>
            <w:rFonts w:ascii="Times New Roman" w:hAnsi="Times New Roman" w:cs="Times New Roman"/>
            <w:color w:val="000000" w:themeColor="text1"/>
            <w:spacing w:val="-2"/>
            <w:sz w:val="28"/>
            <w:szCs w:val="28"/>
          </w:rPr>
          <w:t>http://www.infokrm.ru/</w:t>
        </w:r>
      </w:hyperlink>
      <w:r w:rsidRPr="00644D38">
        <w:rPr>
          <w:rFonts w:ascii="Times New Roman" w:hAnsi="Times New Roman" w:cs="Times New Roman"/>
          <w:spacing w:val="-2"/>
          <w:sz w:val="28"/>
          <w:szCs w:val="28"/>
        </w:rPr>
        <w:t xml:space="preserve">. Информационные материалы по рассматриваемым проектам представлены на экспозиции по адресу: ст-ца Полтавская, ул. Просвещения, 107 Б, 2-й этаж, кабинет № 9. </w:t>
      </w:r>
    </w:p>
    <w:p w:rsidR="001A4137" w:rsidRPr="00644D38" w:rsidRDefault="001A4137" w:rsidP="00423C30">
      <w:pPr>
        <w:spacing w:after="0" w:line="235" w:lineRule="auto"/>
        <w:ind w:firstLine="709"/>
        <w:jc w:val="both"/>
        <w:rPr>
          <w:rFonts w:ascii="Times New Roman" w:eastAsia="Times New Roman" w:hAnsi="Times New Roman" w:cs="Times New Roman"/>
          <w:spacing w:val="-2"/>
          <w:sz w:val="28"/>
        </w:rPr>
      </w:pPr>
      <w:r w:rsidRPr="00644D38">
        <w:rPr>
          <w:rFonts w:ascii="Times New Roman" w:eastAsia="Times New Roman" w:hAnsi="Times New Roman" w:cs="Times New Roman"/>
          <w:spacing w:val="-2"/>
          <w:sz w:val="28"/>
        </w:rPr>
        <w:t>Собрания участников публичных слушаний состоялись:</w:t>
      </w:r>
    </w:p>
    <w:p w:rsidR="005701C7" w:rsidRPr="005701C7" w:rsidRDefault="005701C7" w:rsidP="00423C30">
      <w:pPr>
        <w:spacing w:after="0" w:line="235" w:lineRule="auto"/>
        <w:ind w:firstLine="708"/>
        <w:jc w:val="both"/>
        <w:rPr>
          <w:rFonts w:ascii="Times New Roman" w:eastAsia="Times New Roman" w:hAnsi="Times New Roman" w:cs="Times New Roman"/>
          <w:spacing w:val="-2"/>
          <w:sz w:val="28"/>
        </w:rPr>
      </w:pPr>
      <w:r w:rsidRPr="005701C7">
        <w:rPr>
          <w:rFonts w:ascii="Times New Roman" w:eastAsia="Times New Roman" w:hAnsi="Times New Roman" w:cs="Times New Roman"/>
          <w:spacing w:val="-2"/>
          <w:sz w:val="28"/>
        </w:rPr>
        <w:t>21 июня 2022 года в 14 часов 00 минут по адресу: Краснодарский край, Красноармейский район, ст-ца Старонижестеблиевская, ул. Мира, 177. Время начала регистрации участников 13 часов 30 минут;</w:t>
      </w:r>
    </w:p>
    <w:p w:rsidR="005701C7" w:rsidRPr="005701C7" w:rsidRDefault="005701C7" w:rsidP="00423C30">
      <w:pPr>
        <w:spacing w:after="0" w:line="235" w:lineRule="auto"/>
        <w:ind w:firstLine="708"/>
        <w:jc w:val="both"/>
        <w:rPr>
          <w:rFonts w:ascii="Times New Roman" w:eastAsia="Times New Roman" w:hAnsi="Times New Roman" w:cs="Times New Roman"/>
          <w:spacing w:val="-2"/>
          <w:sz w:val="28"/>
        </w:rPr>
      </w:pPr>
      <w:r w:rsidRPr="005701C7">
        <w:rPr>
          <w:rFonts w:ascii="Times New Roman" w:eastAsia="Times New Roman" w:hAnsi="Times New Roman" w:cs="Times New Roman"/>
          <w:spacing w:val="-2"/>
          <w:sz w:val="28"/>
        </w:rPr>
        <w:lastRenderedPageBreak/>
        <w:t>21 июня 2022 года в 14 часов 40 минут по адресу: Краснодарский край, Красноармейский район, ст-ца Ивановская, ул. Красная, 142. Время начала регистрации участников 14 часов 10 минут;</w:t>
      </w:r>
    </w:p>
    <w:p w:rsidR="005701C7" w:rsidRPr="005701C7" w:rsidRDefault="005701C7" w:rsidP="00423C30">
      <w:pPr>
        <w:spacing w:after="0" w:line="235" w:lineRule="auto"/>
        <w:ind w:firstLine="708"/>
        <w:jc w:val="both"/>
        <w:rPr>
          <w:rFonts w:ascii="Times New Roman" w:eastAsia="Times New Roman" w:hAnsi="Times New Roman" w:cs="Times New Roman"/>
          <w:spacing w:val="-2"/>
          <w:sz w:val="28"/>
        </w:rPr>
      </w:pPr>
      <w:r w:rsidRPr="005701C7">
        <w:rPr>
          <w:rFonts w:ascii="Times New Roman" w:eastAsia="Times New Roman" w:hAnsi="Times New Roman" w:cs="Times New Roman"/>
          <w:spacing w:val="-2"/>
          <w:sz w:val="28"/>
        </w:rPr>
        <w:t>23 июня 2022 года в 14 часов 00 минут по адресу: Краснодарский край, Красноармейский район, х. Трудобеликовский, ул. Ленина, 159. Время начала регистрации участников 13 часов 30 минут;</w:t>
      </w:r>
    </w:p>
    <w:p w:rsidR="005701C7" w:rsidRPr="005701C7" w:rsidRDefault="005701C7" w:rsidP="00423C30">
      <w:pPr>
        <w:spacing w:after="0" w:line="235" w:lineRule="auto"/>
        <w:ind w:firstLine="708"/>
        <w:jc w:val="both"/>
        <w:rPr>
          <w:rFonts w:ascii="Times New Roman" w:eastAsia="Times New Roman" w:hAnsi="Times New Roman" w:cs="Times New Roman"/>
          <w:spacing w:val="-2"/>
          <w:sz w:val="28"/>
        </w:rPr>
      </w:pPr>
      <w:r w:rsidRPr="005701C7">
        <w:rPr>
          <w:rFonts w:ascii="Times New Roman" w:eastAsia="Times New Roman" w:hAnsi="Times New Roman" w:cs="Times New Roman"/>
          <w:spacing w:val="-2"/>
          <w:sz w:val="28"/>
        </w:rPr>
        <w:t>23 июня 2022 года в 14 часов 15 минут по адресу: Краснодарский край, Красноармейский район, х. Крикуна, ул. Молодежная, 1а. Время начала регистрации участников 13 часов 40 минут;</w:t>
      </w:r>
    </w:p>
    <w:p w:rsidR="005701C7" w:rsidRPr="005701C7" w:rsidRDefault="005701C7" w:rsidP="00423C30">
      <w:pPr>
        <w:spacing w:after="0" w:line="235" w:lineRule="auto"/>
        <w:ind w:firstLine="708"/>
        <w:jc w:val="both"/>
        <w:rPr>
          <w:rFonts w:ascii="Times New Roman" w:eastAsia="Times New Roman" w:hAnsi="Times New Roman" w:cs="Times New Roman"/>
          <w:spacing w:val="-2"/>
          <w:sz w:val="28"/>
        </w:rPr>
      </w:pPr>
      <w:r w:rsidRPr="005701C7">
        <w:rPr>
          <w:rFonts w:ascii="Times New Roman" w:eastAsia="Times New Roman" w:hAnsi="Times New Roman" w:cs="Times New Roman"/>
          <w:spacing w:val="-2"/>
          <w:sz w:val="28"/>
        </w:rPr>
        <w:t>23 июня 2022 года в 14 часов 40 минут по адресу: Краснодарский край, Красноармейский район, х. Протичка, ул. Красная, 30. Время начала регистрации участников 14 часов 30 минут;</w:t>
      </w:r>
    </w:p>
    <w:p w:rsidR="005701C7" w:rsidRPr="005701C7" w:rsidRDefault="005701C7" w:rsidP="00423C30">
      <w:pPr>
        <w:spacing w:after="0" w:line="235" w:lineRule="auto"/>
        <w:ind w:firstLine="708"/>
        <w:jc w:val="both"/>
        <w:rPr>
          <w:rFonts w:ascii="Times New Roman" w:eastAsia="Times New Roman" w:hAnsi="Times New Roman" w:cs="Times New Roman"/>
          <w:spacing w:val="-2"/>
          <w:sz w:val="28"/>
        </w:rPr>
      </w:pPr>
      <w:r w:rsidRPr="005701C7">
        <w:rPr>
          <w:rFonts w:ascii="Times New Roman" w:eastAsia="Times New Roman" w:hAnsi="Times New Roman" w:cs="Times New Roman"/>
          <w:spacing w:val="-2"/>
          <w:sz w:val="28"/>
        </w:rPr>
        <w:t>23 июня 2022 года в 15 часов 10 минут по адресу: Краснодарский край, Красноармейский район, ст-ца Полтавская, ул. Красная, 120. Время начала регистрации участников 14 часов 40 минут.</w:t>
      </w:r>
    </w:p>
    <w:p w:rsidR="00E24D7E" w:rsidRPr="00E85568" w:rsidRDefault="00E24D7E" w:rsidP="00423C30">
      <w:pPr>
        <w:spacing w:after="0" w:line="235" w:lineRule="auto"/>
        <w:ind w:firstLine="708"/>
        <w:jc w:val="both"/>
        <w:rPr>
          <w:rFonts w:ascii="Times New Roman" w:hAnsi="Times New Roman" w:cs="Times New Roman"/>
          <w:spacing w:val="-4"/>
          <w:sz w:val="28"/>
          <w:szCs w:val="28"/>
        </w:rPr>
      </w:pPr>
      <w:r w:rsidRPr="00E85568">
        <w:rPr>
          <w:rFonts w:ascii="Times New Roman" w:hAnsi="Times New Roman" w:cs="Times New Roman"/>
          <w:spacing w:val="-4"/>
          <w:sz w:val="28"/>
          <w:szCs w:val="28"/>
        </w:rPr>
        <w:t>В публ</w:t>
      </w:r>
      <w:r w:rsidR="00084174" w:rsidRPr="00E85568">
        <w:rPr>
          <w:rFonts w:ascii="Times New Roman" w:hAnsi="Times New Roman" w:cs="Times New Roman"/>
          <w:spacing w:val="-4"/>
          <w:sz w:val="28"/>
          <w:szCs w:val="28"/>
        </w:rPr>
        <w:t xml:space="preserve">ичных слушаниях приняли участие </w:t>
      </w:r>
      <w:r w:rsidR="00C62624" w:rsidRPr="00E85568">
        <w:rPr>
          <w:rFonts w:ascii="Times New Roman" w:hAnsi="Times New Roman" w:cs="Times New Roman"/>
          <w:spacing w:val="-4"/>
          <w:sz w:val="28"/>
          <w:szCs w:val="28"/>
        </w:rPr>
        <w:t>12</w:t>
      </w:r>
      <w:r w:rsidR="00084174" w:rsidRPr="00E85568">
        <w:rPr>
          <w:rFonts w:ascii="Times New Roman" w:hAnsi="Times New Roman" w:cs="Times New Roman"/>
          <w:spacing w:val="-4"/>
          <w:sz w:val="28"/>
          <w:szCs w:val="28"/>
        </w:rPr>
        <w:t xml:space="preserve"> </w:t>
      </w:r>
      <w:r w:rsidR="004510EF" w:rsidRPr="00E85568">
        <w:rPr>
          <w:rFonts w:ascii="Times New Roman" w:hAnsi="Times New Roman" w:cs="Times New Roman"/>
          <w:spacing w:val="-4"/>
          <w:sz w:val="28"/>
          <w:szCs w:val="28"/>
        </w:rPr>
        <w:t>человек</w:t>
      </w:r>
      <w:r w:rsidR="0092779C" w:rsidRPr="00E85568">
        <w:rPr>
          <w:rFonts w:ascii="Times New Roman" w:hAnsi="Times New Roman" w:cs="Times New Roman"/>
          <w:spacing w:val="-4"/>
          <w:sz w:val="28"/>
          <w:szCs w:val="28"/>
        </w:rPr>
        <w:t xml:space="preserve">: члены комиссии по землепользованию и застройке, </w:t>
      </w:r>
      <w:r w:rsidR="001A4137" w:rsidRPr="00E85568">
        <w:rPr>
          <w:rFonts w:ascii="Times New Roman" w:hAnsi="Times New Roman" w:cs="Times New Roman"/>
          <w:spacing w:val="-4"/>
          <w:sz w:val="28"/>
          <w:szCs w:val="28"/>
        </w:rPr>
        <w:t xml:space="preserve">представители </w:t>
      </w:r>
      <w:r w:rsidR="00B628C2" w:rsidRPr="00E85568">
        <w:rPr>
          <w:rFonts w:ascii="Times New Roman" w:hAnsi="Times New Roman" w:cs="Times New Roman"/>
          <w:spacing w:val="-4"/>
          <w:sz w:val="28"/>
          <w:szCs w:val="28"/>
        </w:rPr>
        <w:t>Старонижестеблиевского</w:t>
      </w:r>
      <w:r w:rsidR="00776A36" w:rsidRPr="00E85568">
        <w:rPr>
          <w:rFonts w:ascii="Times New Roman" w:hAnsi="Times New Roman" w:cs="Times New Roman"/>
          <w:spacing w:val="-4"/>
          <w:sz w:val="28"/>
          <w:szCs w:val="28"/>
        </w:rPr>
        <w:t xml:space="preserve"> </w:t>
      </w:r>
      <w:r w:rsidR="001A4137" w:rsidRPr="00E85568">
        <w:rPr>
          <w:rFonts w:ascii="Times New Roman" w:hAnsi="Times New Roman" w:cs="Times New Roman"/>
          <w:spacing w:val="-4"/>
          <w:sz w:val="28"/>
          <w:szCs w:val="28"/>
        </w:rPr>
        <w:t xml:space="preserve">сельского поселения Красноармейского района, представители </w:t>
      </w:r>
      <w:r w:rsidR="00B628C2" w:rsidRPr="00E85568">
        <w:rPr>
          <w:rFonts w:ascii="Times New Roman" w:hAnsi="Times New Roman" w:cs="Times New Roman"/>
          <w:spacing w:val="-4"/>
          <w:sz w:val="28"/>
          <w:szCs w:val="28"/>
        </w:rPr>
        <w:t>Ивановского</w:t>
      </w:r>
      <w:r w:rsidR="00776A36" w:rsidRPr="00E85568">
        <w:rPr>
          <w:rFonts w:ascii="Times New Roman" w:hAnsi="Times New Roman" w:cs="Times New Roman"/>
          <w:spacing w:val="-4"/>
          <w:sz w:val="28"/>
          <w:szCs w:val="28"/>
        </w:rPr>
        <w:t xml:space="preserve"> </w:t>
      </w:r>
      <w:r w:rsidR="001A4137" w:rsidRPr="00E85568">
        <w:rPr>
          <w:rFonts w:ascii="Times New Roman" w:hAnsi="Times New Roman" w:cs="Times New Roman"/>
          <w:spacing w:val="-4"/>
          <w:sz w:val="28"/>
          <w:szCs w:val="28"/>
        </w:rPr>
        <w:t xml:space="preserve">сельского поселения Красноармейского района, </w:t>
      </w:r>
      <w:r w:rsidR="00B628C2" w:rsidRPr="00E85568">
        <w:rPr>
          <w:rFonts w:ascii="Times New Roman" w:hAnsi="Times New Roman" w:cs="Times New Roman"/>
          <w:spacing w:val="-4"/>
          <w:sz w:val="28"/>
          <w:szCs w:val="28"/>
        </w:rPr>
        <w:t xml:space="preserve">представители Трудобеликовского сельского поселения Красноармейского района, представители Протичкинского сельского поселения Красноармейского района, представители Полтавского сельского поселения Красноармейского района, </w:t>
      </w:r>
      <w:r w:rsidR="0092779C" w:rsidRPr="00E85568">
        <w:rPr>
          <w:rFonts w:ascii="Times New Roman" w:hAnsi="Times New Roman" w:cs="Times New Roman"/>
          <w:spacing w:val="-4"/>
          <w:sz w:val="28"/>
          <w:szCs w:val="28"/>
        </w:rPr>
        <w:t>заинтересованные лица</w:t>
      </w:r>
      <w:r w:rsidRPr="00E85568">
        <w:rPr>
          <w:rFonts w:ascii="Times New Roman" w:hAnsi="Times New Roman" w:cs="Times New Roman"/>
          <w:spacing w:val="-4"/>
          <w:sz w:val="28"/>
          <w:szCs w:val="28"/>
        </w:rPr>
        <w:t>.</w:t>
      </w:r>
      <w:r w:rsidR="00B401B4" w:rsidRPr="00E85568">
        <w:rPr>
          <w:rFonts w:ascii="Times New Roman" w:hAnsi="Times New Roman" w:cs="Times New Roman"/>
          <w:spacing w:val="-4"/>
          <w:sz w:val="28"/>
          <w:szCs w:val="28"/>
        </w:rPr>
        <w:t xml:space="preserve"> </w:t>
      </w:r>
      <w:r w:rsidR="006B4160" w:rsidRPr="00E85568">
        <w:rPr>
          <w:rFonts w:ascii="Times New Roman" w:hAnsi="Times New Roman" w:cs="Times New Roman"/>
          <w:spacing w:val="-4"/>
          <w:sz w:val="28"/>
          <w:szCs w:val="28"/>
        </w:rPr>
        <w:t xml:space="preserve">По итогам заседаний </w:t>
      </w:r>
      <w:r w:rsidR="003448DE" w:rsidRPr="00E85568">
        <w:rPr>
          <w:rFonts w:ascii="Times New Roman" w:hAnsi="Times New Roman" w:cs="Times New Roman"/>
          <w:spacing w:val="-4"/>
          <w:sz w:val="28"/>
          <w:szCs w:val="28"/>
        </w:rPr>
        <w:t>подготовлен</w:t>
      </w:r>
      <w:r w:rsidR="00D6680E" w:rsidRPr="00E85568">
        <w:rPr>
          <w:rFonts w:ascii="Times New Roman" w:hAnsi="Times New Roman" w:cs="Times New Roman"/>
          <w:spacing w:val="-4"/>
          <w:sz w:val="28"/>
          <w:szCs w:val="28"/>
        </w:rPr>
        <w:t>ы</w:t>
      </w:r>
      <w:r w:rsidR="00500254" w:rsidRPr="00E85568">
        <w:rPr>
          <w:rFonts w:ascii="Times New Roman" w:hAnsi="Times New Roman" w:cs="Times New Roman"/>
          <w:spacing w:val="-4"/>
          <w:sz w:val="28"/>
          <w:szCs w:val="28"/>
        </w:rPr>
        <w:t xml:space="preserve"> протокол</w:t>
      </w:r>
      <w:r w:rsidR="00D6680E" w:rsidRPr="00E85568">
        <w:rPr>
          <w:rFonts w:ascii="Times New Roman" w:hAnsi="Times New Roman" w:cs="Times New Roman"/>
          <w:spacing w:val="-4"/>
          <w:sz w:val="28"/>
          <w:szCs w:val="28"/>
        </w:rPr>
        <w:t>ы</w:t>
      </w:r>
      <w:r w:rsidR="0092779C" w:rsidRPr="00E85568">
        <w:rPr>
          <w:rFonts w:ascii="Times New Roman" w:hAnsi="Times New Roman" w:cs="Times New Roman"/>
          <w:spacing w:val="-4"/>
          <w:sz w:val="28"/>
          <w:szCs w:val="28"/>
        </w:rPr>
        <w:t xml:space="preserve"> п</w:t>
      </w:r>
      <w:r w:rsidR="006B4160" w:rsidRPr="00E85568">
        <w:rPr>
          <w:rFonts w:ascii="Times New Roman" w:hAnsi="Times New Roman" w:cs="Times New Roman"/>
          <w:spacing w:val="-4"/>
          <w:sz w:val="28"/>
          <w:szCs w:val="28"/>
        </w:rPr>
        <w:t xml:space="preserve">убличных слушаний № </w:t>
      </w:r>
      <w:r w:rsidR="00C62624" w:rsidRPr="00E85568">
        <w:rPr>
          <w:rFonts w:ascii="Times New Roman" w:hAnsi="Times New Roman" w:cs="Times New Roman"/>
          <w:spacing w:val="-4"/>
          <w:sz w:val="28"/>
          <w:szCs w:val="28"/>
        </w:rPr>
        <w:t xml:space="preserve">29, 30, 31, </w:t>
      </w:r>
      <w:r w:rsidR="00E85568" w:rsidRPr="00E85568">
        <w:rPr>
          <w:rFonts w:ascii="Times New Roman" w:hAnsi="Times New Roman" w:cs="Times New Roman"/>
          <w:spacing w:val="-4"/>
          <w:sz w:val="28"/>
          <w:szCs w:val="28"/>
        </w:rPr>
        <w:t>32, 33, 34.</w:t>
      </w:r>
    </w:p>
    <w:p w:rsidR="00477EC0" w:rsidRPr="00E85568" w:rsidRDefault="002C4853" w:rsidP="00423C30">
      <w:pPr>
        <w:spacing w:after="0" w:line="235" w:lineRule="auto"/>
        <w:ind w:firstLine="708"/>
        <w:jc w:val="both"/>
        <w:rPr>
          <w:rFonts w:ascii="Times New Roman" w:hAnsi="Times New Roman" w:cs="Times New Roman"/>
          <w:spacing w:val="-2"/>
          <w:sz w:val="28"/>
          <w:szCs w:val="28"/>
        </w:rPr>
      </w:pPr>
      <w:r w:rsidRPr="00E85568">
        <w:rPr>
          <w:rFonts w:ascii="Times New Roman" w:hAnsi="Times New Roman" w:cs="Times New Roman"/>
          <w:spacing w:val="-2"/>
          <w:sz w:val="28"/>
          <w:szCs w:val="28"/>
        </w:rPr>
        <w:t>По итогам</w:t>
      </w:r>
      <w:r w:rsidR="00D35BA6" w:rsidRPr="00E85568">
        <w:rPr>
          <w:rFonts w:ascii="Times New Roman" w:hAnsi="Times New Roman" w:cs="Times New Roman"/>
          <w:spacing w:val="-2"/>
          <w:sz w:val="28"/>
          <w:szCs w:val="28"/>
        </w:rPr>
        <w:t xml:space="preserve"> публичных слушаний </w:t>
      </w:r>
      <w:r w:rsidR="00D84F81" w:rsidRPr="00E85568">
        <w:rPr>
          <w:rFonts w:ascii="Times New Roman" w:hAnsi="Times New Roman" w:cs="Times New Roman"/>
          <w:spacing w:val="-2"/>
          <w:sz w:val="28"/>
          <w:szCs w:val="28"/>
        </w:rPr>
        <w:t>решили:</w:t>
      </w:r>
    </w:p>
    <w:p w:rsidR="00477EC0" w:rsidRPr="00E85568" w:rsidRDefault="00477EC0" w:rsidP="00423C30">
      <w:pPr>
        <w:spacing w:after="0" w:line="235" w:lineRule="auto"/>
        <w:ind w:firstLine="708"/>
        <w:jc w:val="both"/>
        <w:rPr>
          <w:rFonts w:ascii="Times New Roman" w:hAnsi="Times New Roman" w:cs="Times New Roman"/>
          <w:spacing w:val="-2"/>
          <w:sz w:val="28"/>
          <w:szCs w:val="28"/>
        </w:rPr>
      </w:pPr>
      <w:r w:rsidRPr="00E85568">
        <w:rPr>
          <w:rFonts w:ascii="Times New Roman" w:hAnsi="Times New Roman" w:cs="Times New Roman"/>
          <w:spacing w:val="-2"/>
          <w:sz w:val="28"/>
          <w:szCs w:val="28"/>
        </w:rPr>
        <w:t>1. Признать публичные слушания по воп</w:t>
      </w:r>
      <w:r w:rsidR="00155514" w:rsidRPr="00E85568">
        <w:rPr>
          <w:rFonts w:ascii="Times New Roman" w:hAnsi="Times New Roman" w:cs="Times New Roman"/>
          <w:spacing w:val="-2"/>
          <w:sz w:val="28"/>
          <w:szCs w:val="28"/>
        </w:rPr>
        <w:t xml:space="preserve">росам </w:t>
      </w:r>
      <w:r w:rsidR="005254B0" w:rsidRPr="00E85568">
        <w:rPr>
          <w:rFonts w:ascii="Times New Roman" w:eastAsia="Times New Roman" w:hAnsi="Times New Roman" w:cs="Times New Roman"/>
          <w:spacing w:val="-2"/>
          <w:sz w:val="28"/>
        </w:rPr>
        <w:t xml:space="preserve">предоставления разрешений </w:t>
      </w:r>
      <w:r w:rsidR="008D0455" w:rsidRPr="00E85568">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и </w:t>
      </w:r>
      <w:r w:rsidRPr="00E85568">
        <w:rPr>
          <w:rFonts w:ascii="Times New Roman" w:hAnsi="Times New Roman" w:cs="Times New Roman"/>
          <w:spacing w:val="-2"/>
          <w:sz w:val="28"/>
          <w:szCs w:val="28"/>
        </w:rPr>
        <w:t>на отклонение от предельных параметров разрешенного строительства, реконструкции объектов капитально</w:t>
      </w:r>
      <w:r w:rsidR="00B7666B" w:rsidRPr="00E85568">
        <w:rPr>
          <w:rFonts w:ascii="Times New Roman" w:hAnsi="Times New Roman" w:cs="Times New Roman"/>
          <w:spacing w:val="-2"/>
          <w:sz w:val="28"/>
          <w:szCs w:val="28"/>
        </w:rPr>
        <w:t>го строите</w:t>
      </w:r>
      <w:r w:rsidR="0077221C" w:rsidRPr="00E85568">
        <w:rPr>
          <w:rFonts w:ascii="Times New Roman" w:hAnsi="Times New Roman" w:cs="Times New Roman"/>
          <w:spacing w:val="-2"/>
          <w:sz w:val="28"/>
          <w:szCs w:val="28"/>
        </w:rPr>
        <w:t>льства на территории</w:t>
      </w:r>
      <w:r w:rsidR="0080537D" w:rsidRPr="00E85568">
        <w:rPr>
          <w:rFonts w:ascii="Times New Roman" w:hAnsi="Times New Roman" w:cs="Times New Roman"/>
          <w:spacing w:val="-2"/>
          <w:sz w:val="28"/>
          <w:szCs w:val="28"/>
        </w:rPr>
        <w:t xml:space="preserve"> </w:t>
      </w:r>
      <w:r w:rsidRPr="00E85568">
        <w:rPr>
          <w:rFonts w:ascii="Times New Roman" w:hAnsi="Times New Roman" w:cs="Times New Roman"/>
          <w:spacing w:val="-2"/>
          <w:sz w:val="28"/>
          <w:szCs w:val="28"/>
        </w:rPr>
        <w:t>Красноармейского района Краснодарского края состоявшимися, процедуру их проведения соблюденной.</w:t>
      </w:r>
    </w:p>
    <w:p w:rsidR="00FD21B8" w:rsidRPr="00E85568" w:rsidRDefault="0040660C" w:rsidP="00423C30">
      <w:pPr>
        <w:spacing w:after="0" w:line="235" w:lineRule="auto"/>
        <w:ind w:firstLine="708"/>
        <w:jc w:val="both"/>
        <w:rPr>
          <w:rFonts w:ascii="Times New Roman" w:hAnsi="Times New Roman" w:cs="Times New Roman"/>
          <w:spacing w:val="-2"/>
          <w:sz w:val="28"/>
          <w:szCs w:val="28"/>
        </w:rPr>
      </w:pPr>
      <w:r w:rsidRPr="00E85568">
        <w:rPr>
          <w:rFonts w:ascii="Times New Roman" w:hAnsi="Times New Roman" w:cs="Times New Roman"/>
          <w:spacing w:val="-2"/>
          <w:sz w:val="28"/>
          <w:szCs w:val="28"/>
        </w:rPr>
        <w:t>2. Р</w:t>
      </w:r>
      <w:r w:rsidR="00D84F81" w:rsidRPr="00E85568">
        <w:rPr>
          <w:rFonts w:ascii="Times New Roman" w:hAnsi="Times New Roman" w:cs="Times New Roman"/>
          <w:spacing w:val="-2"/>
          <w:sz w:val="28"/>
          <w:szCs w:val="28"/>
        </w:rPr>
        <w:t>екомендовать</w:t>
      </w:r>
      <w:r w:rsidR="004841E7" w:rsidRPr="00E85568">
        <w:rPr>
          <w:rFonts w:ascii="Times New Roman" w:hAnsi="Times New Roman" w:cs="Times New Roman"/>
          <w:spacing w:val="-2"/>
          <w:sz w:val="28"/>
          <w:szCs w:val="28"/>
        </w:rPr>
        <w:t xml:space="preserve"> главе муниципального образования Крас</w:t>
      </w:r>
      <w:r w:rsidR="00D84F81" w:rsidRPr="00E85568">
        <w:rPr>
          <w:rFonts w:ascii="Times New Roman" w:hAnsi="Times New Roman" w:cs="Times New Roman"/>
          <w:spacing w:val="-2"/>
          <w:sz w:val="28"/>
          <w:szCs w:val="28"/>
        </w:rPr>
        <w:t>ноармейский район</w:t>
      </w:r>
      <w:r w:rsidR="003D34CC" w:rsidRPr="00E85568">
        <w:rPr>
          <w:rFonts w:ascii="Times New Roman" w:hAnsi="Times New Roman" w:cs="Times New Roman"/>
          <w:spacing w:val="-2"/>
          <w:sz w:val="28"/>
          <w:szCs w:val="28"/>
        </w:rPr>
        <w:t>:</w:t>
      </w:r>
    </w:p>
    <w:p w:rsidR="000D360D" w:rsidRPr="00BF7791" w:rsidRDefault="00FF6836" w:rsidP="00423C30">
      <w:pPr>
        <w:spacing w:after="0" w:line="235" w:lineRule="auto"/>
        <w:ind w:firstLine="708"/>
        <w:jc w:val="both"/>
        <w:rPr>
          <w:rFonts w:ascii="Times New Roman" w:eastAsia="Times New Roman" w:hAnsi="Times New Roman" w:cs="Times New Roman"/>
          <w:spacing w:val="-4"/>
          <w:sz w:val="28"/>
          <w:szCs w:val="28"/>
        </w:rPr>
      </w:pPr>
      <w:r w:rsidRPr="00BF7791">
        <w:rPr>
          <w:rFonts w:ascii="Times New Roman" w:hAnsi="Times New Roman" w:cs="Times New Roman"/>
          <w:spacing w:val="-4"/>
          <w:sz w:val="28"/>
          <w:szCs w:val="28"/>
        </w:rPr>
        <w:t xml:space="preserve">предоставить </w:t>
      </w:r>
      <w:r w:rsidR="00E85568" w:rsidRPr="00BF7791">
        <w:rPr>
          <w:rFonts w:ascii="Times New Roman" w:eastAsia="Times New Roman" w:hAnsi="Times New Roman" w:cs="Times New Roman"/>
          <w:spacing w:val="-4"/>
          <w:sz w:val="28"/>
          <w:szCs w:val="28"/>
        </w:rPr>
        <w:t xml:space="preserve">Маггерамову Мурсалю Расиму Оглы </w:t>
      </w:r>
      <w:r w:rsidRPr="00BF7791">
        <w:rPr>
          <w:rFonts w:ascii="Times New Roman" w:hAnsi="Times New Roman" w:cs="Times New Roman"/>
          <w:spacing w:val="-4"/>
          <w:sz w:val="28"/>
          <w:szCs w:val="28"/>
        </w:rPr>
        <w:t xml:space="preserve">разрешение </w:t>
      </w:r>
      <w:r w:rsidR="000537E9" w:rsidRPr="00BF7791">
        <w:rPr>
          <w:rFonts w:ascii="Times New Roman" w:eastAsia="Times New Roman" w:hAnsi="Times New Roman" w:cs="Times New Roman"/>
          <w:spacing w:val="-4"/>
          <w:sz w:val="28"/>
          <w:szCs w:val="28"/>
        </w:rPr>
        <w:t>на отклонен</w:t>
      </w:r>
      <w:r w:rsidR="0080537D" w:rsidRPr="00BF7791">
        <w:rPr>
          <w:rFonts w:ascii="Times New Roman" w:eastAsia="Times New Roman" w:hAnsi="Times New Roman" w:cs="Times New Roman"/>
          <w:spacing w:val="-4"/>
          <w:sz w:val="28"/>
          <w:szCs w:val="28"/>
        </w:rPr>
        <w:t xml:space="preserve">ие от предельных параметров при </w:t>
      </w:r>
      <w:r w:rsidR="00E85568" w:rsidRPr="00BF7791">
        <w:rPr>
          <w:rFonts w:ascii="Times New Roman" w:eastAsia="Times New Roman" w:hAnsi="Times New Roman" w:cs="Times New Roman"/>
          <w:spacing w:val="-4"/>
          <w:sz w:val="28"/>
          <w:szCs w:val="28"/>
        </w:rPr>
        <w:t>строительстве жилого дома на земельном участке с кадастровым номером 23:13:0401016:15, по адресу: Краснодарский край, Красноармейский район, ст-ца Старонижестеблиевская, ул. Стахановская, 15, в части размещения здания на расстоянии 1,00 м от границы с соседним земельным участком по ул. Стахановская, 13, на расстоянии 4,80 м от здания на этом земельном участке</w:t>
      </w:r>
      <w:r w:rsidR="00BF7791" w:rsidRPr="00BF7791">
        <w:rPr>
          <w:rFonts w:ascii="Times New Roman" w:eastAsia="Times New Roman" w:hAnsi="Times New Roman" w:cs="Times New Roman"/>
          <w:spacing w:val="-4"/>
          <w:sz w:val="28"/>
          <w:szCs w:val="28"/>
        </w:rPr>
        <w:t xml:space="preserve"> (при условии обеспечения инженерной защиты от подтопления)</w:t>
      </w:r>
      <w:r w:rsidR="00546E6F" w:rsidRPr="00BF7791">
        <w:rPr>
          <w:rFonts w:ascii="Times New Roman" w:eastAsia="Times New Roman" w:hAnsi="Times New Roman" w:cs="Times New Roman"/>
          <w:spacing w:val="-4"/>
          <w:sz w:val="28"/>
          <w:szCs w:val="28"/>
        </w:rPr>
        <w:t>;</w:t>
      </w:r>
    </w:p>
    <w:p w:rsidR="00FF6836" w:rsidRDefault="00D6680E" w:rsidP="00423C30">
      <w:pPr>
        <w:spacing w:after="0" w:line="235" w:lineRule="auto"/>
        <w:ind w:firstLine="708"/>
        <w:jc w:val="both"/>
        <w:rPr>
          <w:rFonts w:ascii="Times New Roman" w:hAnsi="Times New Roman" w:cs="Times New Roman"/>
          <w:spacing w:val="-2"/>
          <w:sz w:val="28"/>
          <w:szCs w:val="28"/>
        </w:rPr>
      </w:pPr>
      <w:r w:rsidRPr="00BF7791">
        <w:rPr>
          <w:rFonts w:ascii="Times New Roman" w:hAnsi="Times New Roman" w:cs="Times New Roman"/>
          <w:spacing w:val="-2"/>
          <w:sz w:val="28"/>
          <w:szCs w:val="28"/>
        </w:rPr>
        <w:t xml:space="preserve">предоставить </w:t>
      </w:r>
      <w:r w:rsidR="00E85568" w:rsidRPr="00BF7791">
        <w:rPr>
          <w:rFonts w:ascii="Times New Roman" w:hAnsi="Times New Roman" w:cs="Times New Roman"/>
          <w:spacing w:val="-2"/>
          <w:sz w:val="28"/>
          <w:szCs w:val="28"/>
        </w:rPr>
        <w:t xml:space="preserve">Губскому Олегу Ивановичу </w:t>
      </w:r>
      <w:r w:rsidRPr="00BF7791">
        <w:rPr>
          <w:rFonts w:ascii="Times New Roman" w:hAnsi="Times New Roman" w:cs="Times New Roman"/>
          <w:spacing w:val="-2"/>
          <w:sz w:val="28"/>
          <w:szCs w:val="28"/>
        </w:rPr>
        <w:t xml:space="preserve">разрешение на отклонение от предельных параметров при </w:t>
      </w:r>
      <w:r w:rsidR="00E85568" w:rsidRPr="00BF7791">
        <w:rPr>
          <w:rFonts w:ascii="Times New Roman" w:hAnsi="Times New Roman" w:cs="Times New Roman"/>
          <w:spacing w:val="-2"/>
          <w:sz w:val="28"/>
          <w:szCs w:val="28"/>
        </w:rPr>
        <w:t xml:space="preserve">реконструкции жилого дома на земельном участке с кадастровым номером 23:13:0401099:31, по адресу: Краснодарский край, Красноармейский район, ст-ца Старонижестеблиевская, ул. Тупая, 30, в части размещения здания на расстоянии 4,00 м от «красной» линии ул. Тупой </w:t>
      </w:r>
      <w:r w:rsidR="009C3A3D" w:rsidRPr="00BF7791">
        <w:rPr>
          <w:rFonts w:ascii="Times New Roman" w:hAnsi="Times New Roman" w:cs="Times New Roman"/>
          <w:spacing w:val="-2"/>
          <w:sz w:val="28"/>
          <w:szCs w:val="28"/>
        </w:rPr>
        <w:t>(при условии обеспечения инженерной защиты от подтопления);</w:t>
      </w:r>
    </w:p>
    <w:p w:rsidR="00E85568" w:rsidRPr="00E85568" w:rsidRDefault="007E286C" w:rsidP="00423C30">
      <w:pPr>
        <w:spacing w:after="0" w:line="235" w:lineRule="auto"/>
        <w:ind w:firstLine="708"/>
        <w:jc w:val="both"/>
        <w:rPr>
          <w:rFonts w:ascii="Times New Roman" w:eastAsia="Times New Roman" w:hAnsi="Times New Roman" w:cs="Times New Roman"/>
          <w:spacing w:val="-4"/>
          <w:sz w:val="28"/>
          <w:szCs w:val="28"/>
          <w:highlight w:val="darkCyan"/>
        </w:rPr>
      </w:pPr>
      <w:r w:rsidRPr="00383F12">
        <w:rPr>
          <w:rFonts w:ascii="Times New Roman" w:hAnsi="Times New Roman" w:cs="Times New Roman"/>
          <w:spacing w:val="-4"/>
          <w:sz w:val="28"/>
          <w:szCs w:val="28"/>
        </w:rPr>
        <w:lastRenderedPageBreak/>
        <w:t>предоставить</w:t>
      </w:r>
      <w:r w:rsidR="00BF7791" w:rsidRPr="00383F12">
        <w:rPr>
          <w:rFonts w:ascii="Times New Roman" w:hAnsi="Times New Roman" w:cs="Times New Roman"/>
          <w:spacing w:val="-4"/>
          <w:sz w:val="28"/>
          <w:szCs w:val="28"/>
        </w:rPr>
        <w:t xml:space="preserve"> </w:t>
      </w:r>
      <w:r w:rsidR="00E85568" w:rsidRPr="00BF7791">
        <w:rPr>
          <w:rFonts w:ascii="Times New Roman" w:eastAsia="Times New Roman" w:hAnsi="Times New Roman" w:cs="Times New Roman"/>
          <w:sz w:val="28"/>
          <w:szCs w:val="28"/>
        </w:rPr>
        <w:t>Беляковой Гульнаре Равильевне</w:t>
      </w:r>
      <w:r>
        <w:rPr>
          <w:rFonts w:ascii="Times New Roman" w:eastAsia="Times New Roman" w:hAnsi="Times New Roman" w:cs="Times New Roman"/>
          <w:sz w:val="28"/>
          <w:szCs w:val="28"/>
        </w:rPr>
        <w:t xml:space="preserve"> </w:t>
      </w:r>
      <w:r w:rsidR="00E85568" w:rsidRPr="00BF7791">
        <w:rPr>
          <w:rFonts w:ascii="Times New Roman" w:eastAsia="Times New Roman" w:hAnsi="Times New Roman" w:cs="Times New Roman"/>
          <w:sz w:val="28"/>
          <w:szCs w:val="28"/>
        </w:rPr>
        <w:t>разрешени</w:t>
      </w:r>
      <w:r>
        <w:rPr>
          <w:rFonts w:ascii="Times New Roman" w:eastAsia="Times New Roman" w:hAnsi="Times New Roman" w:cs="Times New Roman"/>
          <w:sz w:val="28"/>
          <w:szCs w:val="28"/>
        </w:rPr>
        <w:t>е</w:t>
      </w:r>
      <w:r w:rsidR="00E85568" w:rsidRPr="00BF7791">
        <w:rPr>
          <w:rFonts w:ascii="Times New Roman" w:eastAsia="Times New Roman" w:hAnsi="Times New Roman" w:cs="Times New Roman"/>
          <w:sz w:val="28"/>
          <w:szCs w:val="28"/>
        </w:rPr>
        <w:t xml:space="preserve"> на отклонение от предельных параметров при строительстве жилого дома на земельном участке с кадастровым номером 23:13:0401026:23, по адресу: Краснодарский край, Красноармейский район, ст-ца Старонижестеблиевская, ул. Красноармейская, 25, в части размещения здания на расстоянии 3,25 м от «красной» линии ул. Красноармейской, </w:t>
      </w:r>
      <w:r w:rsidRPr="007E286C">
        <w:rPr>
          <w:rFonts w:ascii="Times New Roman" w:eastAsia="Times New Roman" w:hAnsi="Times New Roman" w:cs="Times New Roman"/>
          <w:sz w:val="28"/>
          <w:szCs w:val="28"/>
        </w:rPr>
        <w:t>(при условии обеспечения инженерной защиты от подтопления)</w:t>
      </w:r>
      <w:r w:rsidR="00BF7791" w:rsidRPr="00BF7791">
        <w:rPr>
          <w:rFonts w:ascii="Times New Roman" w:eastAsia="Times New Roman" w:hAnsi="Times New Roman" w:cs="Times New Roman"/>
          <w:sz w:val="28"/>
          <w:szCs w:val="28"/>
        </w:rPr>
        <w:t>;</w:t>
      </w:r>
    </w:p>
    <w:p w:rsidR="00AB06DA" w:rsidRPr="00E85568" w:rsidRDefault="00574CB1" w:rsidP="00423C30">
      <w:pPr>
        <w:spacing w:after="0" w:line="235" w:lineRule="auto"/>
        <w:ind w:firstLine="708"/>
        <w:jc w:val="both"/>
        <w:rPr>
          <w:rFonts w:ascii="Times New Roman" w:eastAsia="Times New Roman" w:hAnsi="Times New Roman" w:cs="Times New Roman"/>
          <w:spacing w:val="-4"/>
          <w:sz w:val="28"/>
          <w:szCs w:val="28"/>
          <w:highlight w:val="darkCyan"/>
        </w:rPr>
      </w:pPr>
      <w:r w:rsidRPr="00383F12">
        <w:rPr>
          <w:rFonts w:ascii="Times New Roman" w:hAnsi="Times New Roman" w:cs="Times New Roman"/>
          <w:spacing w:val="-4"/>
          <w:sz w:val="28"/>
          <w:szCs w:val="28"/>
        </w:rPr>
        <w:t>предоставить</w:t>
      </w:r>
      <w:r w:rsidR="00B64D1F" w:rsidRPr="00383F12">
        <w:rPr>
          <w:rFonts w:ascii="Times New Roman" w:hAnsi="Times New Roman" w:cs="Times New Roman"/>
          <w:spacing w:val="-4"/>
          <w:sz w:val="28"/>
          <w:szCs w:val="28"/>
        </w:rPr>
        <w:t xml:space="preserve"> </w:t>
      </w:r>
      <w:r w:rsidR="00E85568" w:rsidRPr="007E01CF">
        <w:rPr>
          <w:rFonts w:ascii="Times New Roman" w:eastAsia="Times New Roman" w:hAnsi="Times New Roman" w:cs="Times New Roman"/>
          <w:bCs/>
          <w:spacing w:val="-4"/>
          <w:sz w:val="28"/>
          <w:szCs w:val="28"/>
        </w:rPr>
        <w:t xml:space="preserve">Унаняну Левону Нориковичу </w:t>
      </w:r>
      <w:r w:rsidRPr="007E01CF">
        <w:rPr>
          <w:rFonts w:ascii="Times New Roman" w:eastAsia="Times New Roman" w:hAnsi="Times New Roman" w:cs="Times New Roman"/>
          <w:spacing w:val="-4"/>
          <w:sz w:val="28"/>
          <w:szCs w:val="28"/>
        </w:rPr>
        <w:t>разрешение</w:t>
      </w:r>
      <w:r w:rsidR="00FF6836" w:rsidRPr="007E01CF">
        <w:rPr>
          <w:rFonts w:ascii="Times New Roman" w:eastAsia="Times New Roman" w:hAnsi="Times New Roman" w:cs="Times New Roman"/>
          <w:spacing w:val="-4"/>
          <w:sz w:val="28"/>
          <w:szCs w:val="28"/>
        </w:rPr>
        <w:t xml:space="preserve"> </w:t>
      </w:r>
      <w:r w:rsidR="00E85568" w:rsidRPr="007E01CF">
        <w:rPr>
          <w:rFonts w:ascii="Times New Roman" w:eastAsia="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«Магазины» земельного участка с кадастровым номером </w:t>
      </w:r>
      <w:r w:rsidR="00E85568" w:rsidRPr="007E01CF">
        <w:rPr>
          <w:rFonts w:ascii="Times New Roman" w:eastAsia="Times New Roman" w:hAnsi="Times New Roman" w:cs="Times New Roman"/>
          <w:bCs/>
          <w:spacing w:val="-4"/>
          <w:sz w:val="28"/>
          <w:szCs w:val="28"/>
        </w:rPr>
        <w:t>23:13:0801153:41, по адресу: Краснодарский край, Красноармейский район, ст-ца Ивановская, ул. Донцова, 83</w:t>
      </w:r>
      <w:r w:rsidR="00C92294" w:rsidRPr="007E01CF">
        <w:rPr>
          <w:rFonts w:ascii="Times New Roman" w:eastAsia="Times New Roman" w:hAnsi="Times New Roman" w:cs="Times New Roman"/>
          <w:spacing w:val="-4"/>
          <w:sz w:val="28"/>
          <w:szCs w:val="28"/>
        </w:rPr>
        <w:t>;</w:t>
      </w:r>
    </w:p>
    <w:p w:rsidR="003304B2" w:rsidRPr="00AC19FF" w:rsidRDefault="003304B2" w:rsidP="00423C30">
      <w:pPr>
        <w:spacing w:after="0" w:line="235" w:lineRule="auto"/>
        <w:ind w:firstLine="708"/>
        <w:jc w:val="both"/>
        <w:rPr>
          <w:rFonts w:ascii="Times New Roman" w:eastAsia="Times New Roman" w:hAnsi="Times New Roman" w:cs="Times New Roman"/>
          <w:b/>
          <w:spacing w:val="-2"/>
          <w:sz w:val="28"/>
          <w:szCs w:val="28"/>
          <w:highlight w:val="lightGray"/>
        </w:rPr>
      </w:pPr>
      <w:r w:rsidRPr="00383F12">
        <w:rPr>
          <w:rFonts w:ascii="Times New Roman" w:hAnsi="Times New Roman" w:cs="Times New Roman"/>
          <w:spacing w:val="-2"/>
          <w:sz w:val="28"/>
          <w:szCs w:val="28"/>
        </w:rPr>
        <w:t xml:space="preserve">предоставить </w:t>
      </w:r>
      <w:r w:rsidR="00E85568" w:rsidRPr="007E286C">
        <w:rPr>
          <w:rFonts w:ascii="Times New Roman" w:eastAsia="Times New Roman" w:hAnsi="Times New Roman" w:cs="Times New Roman"/>
          <w:bCs/>
          <w:spacing w:val="-2"/>
          <w:sz w:val="28"/>
          <w:szCs w:val="28"/>
        </w:rPr>
        <w:t xml:space="preserve">Унаняну Левону Нориковичу </w:t>
      </w:r>
      <w:r w:rsidRPr="007E286C">
        <w:rPr>
          <w:rFonts w:ascii="Times New Roman" w:eastAsia="Times New Roman" w:hAnsi="Times New Roman" w:cs="Times New Roman"/>
          <w:spacing w:val="-2"/>
          <w:sz w:val="28"/>
          <w:szCs w:val="28"/>
        </w:rPr>
        <w:t xml:space="preserve">разрешение на отклонение от предельных параметров при строительстве </w:t>
      </w:r>
      <w:r w:rsidR="00E85568" w:rsidRPr="007E286C">
        <w:rPr>
          <w:rFonts w:ascii="Times New Roman" w:eastAsia="Times New Roman" w:hAnsi="Times New Roman" w:cs="Times New Roman"/>
          <w:spacing w:val="-2"/>
          <w:sz w:val="28"/>
          <w:szCs w:val="28"/>
        </w:rPr>
        <w:t>магазина на земельном участке с кадастровым номером 23:13:0801153:41, по адресу: Краснодарский край, Красноармейский район, ст-ц</w:t>
      </w:r>
      <w:bookmarkStart w:id="0" w:name="_GoBack"/>
      <w:bookmarkEnd w:id="0"/>
      <w:r w:rsidR="00E85568" w:rsidRPr="007E286C">
        <w:rPr>
          <w:rFonts w:ascii="Times New Roman" w:eastAsia="Times New Roman" w:hAnsi="Times New Roman" w:cs="Times New Roman"/>
          <w:spacing w:val="-2"/>
          <w:sz w:val="28"/>
          <w:szCs w:val="28"/>
        </w:rPr>
        <w:t xml:space="preserve">а Ивановская, ул. Донцова, 83, </w:t>
      </w:r>
      <w:r w:rsidR="00E85568" w:rsidRPr="00383F12">
        <w:rPr>
          <w:rFonts w:ascii="Times New Roman" w:eastAsia="Times New Roman" w:hAnsi="Times New Roman" w:cs="Times New Roman"/>
          <w:spacing w:val="-2"/>
          <w:sz w:val="28"/>
          <w:szCs w:val="28"/>
        </w:rPr>
        <w:t>в части размещения здания на рассто</w:t>
      </w:r>
      <w:r w:rsidR="00AC19FF" w:rsidRPr="00383F12">
        <w:rPr>
          <w:rFonts w:ascii="Times New Roman" w:eastAsia="Times New Roman" w:hAnsi="Times New Roman" w:cs="Times New Roman"/>
          <w:spacing w:val="-2"/>
          <w:sz w:val="28"/>
          <w:szCs w:val="28"/>
        </w:rPr>
        <w:t xml:space="preserve">янии 6,70 м от строения </w:t>
      </w:r>
      <w:r w:rsidR="00E85568" w:rsidRPr="00383F12">
        <w:rPr>
          <w:rFonts w:ascii="Times New Roman" w:eastAsia="Times New Roman" w:hAnsi="Times New Roman" w:cs="Times New Roman"/>
          <w:spacing w:val="-2"/>
          <w:sz w:val="28"/>
          <w:szCs w:val="28"/>
        </w:rPr>
        <w:t>земельном участке</w:t>
      </w:r>
      <w:r w:rsidR="00AC19FF" w:rsidRPr="00383F12">
        <w:rPr>
          <w:rFonts w:ascii="Times New Roman" w:eastAsia="Times New Roman" w:hAnsi="Times New Roman" w:cs="Times New Roman"/>
          <w:spacing w:val="-2"/>
          <w:sz w:val="28"/>
          <w:szCs w:val="28"/>
        </w:rPr>
        <w:t xml:space="preserve"> п</w:t>
      </w:r>
      <w:r w:rsidR="00AC19FF" w:rsidRPr="00383F12">
        <w:rPr>
          <w:rFonts w:ascii="Times New Roman" w:eastAsia="Times New Roman" w:hAnsi="Times New Roman" w:cs="Times New Roman"/>
          <w:spacing w:val="-2"/>
          <w:sz w:val="28"/>
          <w:szCs w:val="28"/>
        </w:rPr>
        <w:t>о ул. Донцова, 83 А</w:t>
      </w:r>
      <w:r w:rsidR="00E85568" w:rsidRPr="00383F12">
        <w:rPr>
          <w:rFonts w:ascii="Times New Roman" w:eastAsia="Times New Roman" w:hAnsi="Times New Roman" w:cs="Times New Roman"/>
          <w:spacing w:val="-2"/>
          <w:sz w:val="28"/>
          <w:szCs w:val="28"/>
        </w:rPr>
        <w:t>, размещения водонепроницаемого выгреба по «красной» линии ул. Донцова, размещения площадки парковочных мест на расстоянии 2,20 м от проектируемого здания, частично в охранной зоне газопровода низкого давления, уменьшения процента озеленения земельного участка до 15 %</w:t>
      </w:r>
      <w:r w:rsidR="007E01CF" w:rsidRPr="00383F12">
        <w:rPr>
          <w:rFonts w:ascii="Times New Roman" w:eastAsia="Times New Roman" w:hAnsi="Times New Roman" w:cs="Times New Roman"/>
          <w:spacing w:val="-2"/>
          <w:sz w:val="28"/>
          <w:szCs w:val="28"/>
        </w:rPr>
        <w:t xml:space="preserve"> </w:t>
      </w:r>
      <w:r w:rsidR="007E01CF" w:rsidRPr="00383F12">
        <w:rPr>
          <w:rFonts w:ascii="Times New Roman" w:hAnsi="Times New Roman" w:cs="Times New Roman"/>
          <w:spacing w:val="-2"/>
          <w:sz w:val="28"/>
          <w:szCs w:val="28"/>
        </w:rPr>
        <w:t>(при условии обеспечения инженерной защиты от подтопления)</w:t>
      </w:r>
      <w:r w:rsidR="007E286C" w:rsidRPr="00383F12">
        <w:rPr>
          <w:rFonts w:ascii="Times New Roman" w:hAnsi="Times New Roman" w:cs="Times New Roman"/>
          <w:spacing w:val="-4"/>
          <w:sz w:val="28"/>
          <w:szCs w:val="28"/>
        </w:rPr>
        <w:t xml:space="preserve"> (при условии обеспечения мер пожарной безопасности определяющих тип противопожарной преграды предотвращающих распространение опасных факторов пожара, обеспечивающий допустимый уровень пожарной опасности, воздействия опасных факторов пожара не превышающих предельно допустимые значения, указанные в Комплексе инженерно-технических и организационных мероприятиях для объекта защиты)</w:t>
      </w:r>
      <w:r w:rsidR="007E01CF" w:rsidRPr="00383F12">
        <w:rPr>
          <w:rFonts w:ascii="Times New Roman" w:hAnsi="Times New Roman" w:cs="Times New Roman"/>
          <w:spacing w:val="-2"/>
          <w:sz w:val="28"/>
          <w:szCs w:val="28"/>
        </w:rPr>
        <w:t>;</w:t>
      </w:r>
    </w:p>
    <w:p w:rsidR="003304B2" w:rsidRPr="00E85568" w:rsidRDefault="003304B2" w:rsidP="00423C30">
      <w:pPr>
        <w:spacing w:after="0" w:line="235" w:lineRule="auto"/>
        <w:ind w:firstLine="708"/>
        <w:jc w:val="both"/>
        <w:rPr>
          <w:rFonts w:ascii="Times New Roman" w:eastAsia="Times New Roman" w:hAnsi="Times New Roman" w:cs="Times New Roman"/>
          <w:spacing w:val="-6"/>
          <w:sz w:val="28"/>
          <w:szCs w:val="28"/>
          <w:highlight w:val="darkCyan"/>
        </w:rPr>
      </w:pPr>
      <w:r w:rsidRPr="007E286C">
        <w:rPr>
          <w:rFonts w:ascii="Times New Roman" w:hAnsi="Times New Roman" w:cs="Times New Roman"/>
          <w:spacing w:val="-6"/>
          <w:sz w:val="28"/>
          <w:szCs w:val="28"/>
        </w:rPr>
        <w:t xml:space="preserve">предоставить </w:t>
      </w:r>
      <w:r w:rsidR="00E85568" w:rsidRPr="007E286C">
        <w:rPr>
          <w:rFonts w:ascii="Times New Roman" w:eastAsia="Times New Roman" w:hAnsi="Times New Roman" w:cs="Times New Roman"/>
          <w:spacing w:val="-6"/>
          <w:sz w:val="28"/>
          <w:szCs w:val="28"/>
        </w:rPr>
        <w:t xml:space="preserve">Чернощук Владимиру Владимировичу </w:t>
      </w:r>
      <w:r w:rsidRPr="007E286C">
        <w:rPr>
          <w:rFonts w:ascii="Times New Roman" w:eastAsia="Times New Roman" w:hAnsi="Times New Roman" w:cs="Times New Roman"/>
          <w:spacing w:val="-6"/>
          <w:sz w:val="28"/>
          <w:szCs w:val="28"/>
        </w:rPr>
        <w:t xml:space="preserve">разрешение на отклонение от предельных параметров при </w:t>
      </w:r>
      <w:r w:rsidR="00E85568" w:rsidRPr="007E286C">
        <w:rPr>
          <w:rFonts w:ascii="Times New Roman" w:eastAsia="Times New Roman" w:hAnsi="Times New Roman" w:cs="Times New Roman"/>
          <w:spacing w:val="-6"/>
          <w:sz w:val="28"/>
          <w:szCs w:val="28"/>
        </w:rPr>
        <w:t>реконструкция жилого дома на земельном участке с кадастровым номером 23:13:0602005:58, по адресу: Краснодарский край, Красноармейский район, х. Крижановский, ул. Набережная, 30, в части размещения жилого дома на расстоянии 3,10 м от «красной» линии ул. Набережной, на расстоянии 0,40 м от границы с соседним земельным участком по ул. Набережной, 32, на расстоянии 1,80 м от зданий на этом участке</w:t>
      </w:r>
      <w:r w:rsidR="007E286C" w:rsidRPr="007E286C">
        <w:rPr>
          <w:rFonts w:ascii="Times New Roman" w:eastAsia="Times New Roman" w:hAnsi="Times New Roman" w:cs="Times New Roman"/>
          <w:spacing w:val="-6"/>
          <w:sz w:val="28"/>
          <w:szCs w:val="28"/>
        </w:rPr>
        <w:t xml:space="preserve"> </w:t>
      </w:r>
      <w:r w:rsidR="007E286C" w:rsidRPr="007E286C">
        <w:rPr>
          <w:rFonts w:ascii="Times New Roman" w:eastAsia="Times New Roman" w:hAnsi="Times New Roman" w:cs="Times New Roman"/>
          <w:sz w:val="28"/>
          <w:szCs w:val="28"/>
        </w:rPr>
        <w:t>(при условии обеспечения инженерной защиты от подтопления)</w:t>
      </w:r>
      <w:r w:rsidR="007E286C" w:rsidRPr="00BF7791">
        <w:rPr>
          <w:rFonts w:ascii="Times New Roman" w:eastAsia="Times New Roman" w:hAnsi="Times New Roman" w:cs="Times New Roman"/>
          <w:sz w:val="28"/>
          <w:szCs w:val="28"/>
        </w:rPr>
        <w:t>;</w:t>
      </w:r>
    </w:p>
    <w:p w:rsidR="003304B2" w:rsidRPr="00423C30" w:rsidRDefault="00CB7399" w:rsidP="00423C30">
      <w:pPr>
        <w:spacing w:after="0" w:line="235" w:lineRule="auto"/>
        <w:ind w:firstLine="708"/>
        <w:jc w:val="both"/>
        <w:rPr>
          <w:rFonts w:ascii="Times New Roman" w:eastAsia="Times New Roman" w:hAnsi="Times New Roman" w:cs="Times New Roman"/>
          <w:spacing w:val="-6"/>
          <w:sz w:val="28"/>
          <w:szCs w:val="28"/>
        </w:rPr>
      </w:pPr>
      <w:r w:rsidRPr="00423C30">
        <w:rPr>
          <w:rFonts w:ascii="Times New Roman" w:hAnsi="Times New Roman" w:cs="Times New Roman"/>
          <w:spacing w:val="-6"/>
          <w:sz w:val="28"/>
          <w:szCs w:val="28"/>
        </w:rPr>
        <w:t xml:space="preserve">предоставить </w:t>
      </w:r>
      <w:r w:rsidR="00E85568" w:rsidRPr="00423C30">
        <w:rPr>
          <w:rFonts w:ascii="Times New Roman" w:eastAsia="Times New Roman" w:hAnsi="Times New Roman" w:cs="Times New Roman"/>
          <w:spacing w:val="-6"/>
          <w:sz w:val="28"/>
          <w:szCs w:val="28"/>
        </w:rPr>
        <w:t xml:space="preserve">Новохатскому Петру Ивановичу </w:t>
      </w:r>
      <w:r w:rsidRPr="00423C30">
        <w:rPr>
          <w:rFonts w:ascii="Times New Roman" w:eastAsia="Times New Roman" w:hAnsi="Times New Roman" w:cs="Times New Roman"/>
          <w:spacing w:val="-6"/>
          <w:sz w:val="28"/>
          <w:szCs w:val="28"/>
        </w:rPr>
        <w:t xml:space="preserve">разрешение на отклонение от предельных параметров при строительстве </w:t>
      </w:r>
      <w:r w:rsidR="00E85568" w:rsidRPr="00423C30">
        <w:rPr>
          <w:rFonts w:ascii="Times New Roman" w:eastAsia="Times New Roman" w:hAnsi="Times New Roman" w:cs="Times New Roman"/>
          <w:spacing w:val="-6"/>
          <w:sz w:val="28"/>
          <w:szCs w:val="28"/>
        </w:rPr>
        <w:t>жилого дома на земельном участке с кадастровым номером 23:13:0602003:90, по адресу: Краснодарский край, Красноармейский район, х. Крикуна, ул. Центральная, 66 в части размещения жилого дома на расстоянии 4,00 м от здания на соседнем земельном участке по ул. Центральной, 68</w:t>
      </w:r>
      <w:r w:rsidR="002F4FAC" w:rsidRPr="00423C30">
        <w:rPr>
          <w:rFonts w:ascii="Times New Roman" w:eastAsia="Times New Roman" w:hAnsi="Times New Roman" w:cs="Times New Roman"/>
          <w:spacing w:val="-6"/>
          <w:sz w:val="28"/>
          <w:szCs w:val="28"/>
        </w:rPr>
        <w:t>;</w:t>
      </w:r>
    </w:p>
    <w:p w:rsidR="0028607B" w:rsidRPr="00E3609B" w:rsidRDefault="0028607B" w:rsidP="00423C30">
      <w:pPr>
        <w:spacing w:after="0" w:line="235" w:lineRule="auto"/>
        <w:ind w:firstLine="708"/>
        <w:jc w:val="both"/>
        <w:rPr>
          <w:rFonts w:ascii="Times New Roman" w:eastAsia="Times New Roman" w:hAnsi="Times New Roman" w:cs="Times New Roman"/>
          <w:spacing w:val="-6"/>
          <w:sz w:val="28"/>
          <w:szCs w:val="28"/>
        </w:rPr>
      </w:pPr>
      <w:r w:rsidRPr="00E3609B">
        <w:rPr>
          <w:rFonts w:ascii="Times New Roman" w:hAnsi="Times New Roman" w:cs="Times New Roman"/>
          <w:spacing w:val="-6"/>
          <w:sz w:val="28"/>
          <w:szCs w:val="28"/>
        </w:rPr>
        <w:t xml:space="preserve">предоставить </w:t>
      </w:r>
      <w:r w:rsidR="00BF7791" w:rsidRPr="00E3609B">
        <w:rPr>
          <w:rFonts w:ascii="Times New Roman" w:eastAsia="Times New Roman" w:hAnsi="Times New Roman" w:cs="Times New Roman"/>
          <w:spacing w:val="-6"/>
          <w:sz w:val="28"/>
          <w:szCs w:val="28"/>
        </w:rPr>
        <w:t>Казанкову Николаю Андреевичу</w:t>
      </w:r>
      <w:r w:rsidRPr="00E3609B">
        <w:rPr>
          <w:rFonts w:ascii="Times New Roman" w:eastAsia="Times New Roman" w:hAnsi="Times New Roman" w:cs="Times New Roman"/>
          <w:spacing w:val="-6"/>
          <w:sz w:val="28"/>
          <w:szCs w:val="28"/>
        </w:rPr>
        <w:t xml:space="preserve"> разрешение на отклонение от предельных параметров при </w:t>
      </w:r>
      <w:r w:rsidR="00E85568" w:rsidRPr="00E3609B">
        <w:rPr>
          <w:rFonts w:ascii="Times New Roman" w:eastAsia="Times New Roman" w:hAnsi="Times New Roman" w:cs="Times New Roman"/>
          <w:spacing w:val="-6"/>
          <w:sz w:val="28"/>
          <w:szCs w:val="28"/>
        </w:rPr>
        <w:t>строительстве навесов на земельном участке с кадастровым номером 23:13:0501031:18, по адресу: Краснодарский край, Красноармейский район, ориентир хутор Протичка. Участок находится примерно в 20 м, по направлению на юго-восток от ориентира, в части размещения навесов на расстоянии 1,50 м от северной границы земельного участка</w:t>
      </w:r>
      <w:r w:rsidR="00E3609B" w:rsidRPr="00E3609B">
        <w:rPr>
          <w:rFonts w:ascii="Times New Roman" w:eastAsia="Times New Roman" w:hAnsi="Times New Roman" w:cs="Times New Roman"/>
          <w:spacing w:val="-6"/>
          <w:sz w:val="28"/>
          <w:szCs w:val="28"/>
        </w:rPr>
        <w:t xml:space="preserve"> </w:t>
      </w:r>
      <w:r w:rsidR="00E3609B" w:rsidRPr="00E3609B">
        <w:rPr>
          <w:rFonts w:ascii="Times New Roman" w:eastAsia="Times New Roman" w:hAnsi="Times New Roman" w:cs="Times New Roman"/>
          <w:sz w:val="28"/>
          <w:szCs w:val="28"/>
        </w:rPr>
        <w:t>(при условии обеспечения инженерной защиты от подтопления)</w:t>
      </w:r>
      <w:r w:rsidRPr="00E3609B">
        <w:rPr>
          <w:rFonts w:ascii="Times New Roman" w:eastAsia="Times New Roman" w:hAnsi="Times New Roman" w:cs="Times New Roman"/>
          <w:spacing w:val="-6"/>
          <w:sz w:val="28"/>
          <w:szCs w:val="28"/>
        </w:rPr>
        <w:t>;</w:t>
      </w:r>
    </w:p>
    <w:p w:rsidR="0028607B" w:rsidRPr="00E3609B" w:rsidRDefault="0028607B" w:rsidP="00423C30">
      <w:pPr>
        <w:spacing w:after="0" w:line="235" w:lineRule="auto"/>
        <w:ind w:firstLine="708"/>
        <w:jc w:val="both"/>
        <w:rPr>
          <w:rFonts w:ascii="Times New Roman" w:eastAsia="Times New Roman" w:hAnsi="Times New Roman" w:cs="Times New Roman"/>
          <w:sz w:val="28"/>
          <w:szCs w:val="28"/>
        </w:rPr>
      </w:pPr>
      <w:r w:rsidRPr="00E3609B">
        <w:rPr>
          <w:rFonts w:ascii="Times New Roman" w:hAnsi="Times New Roman" w:cs="Times New Roman"/>
          <w:sz w:val="28"/>
          <w:szCs w:val="28"/>
        </w:rPr>
        <w:lastRenderedPageBreak/>
        <w:t xml:space="preserve">предоставить </w:t>
      </w:r>
      <w:r w:rsidR="00E3609B" w:rsidRPr="00E3609B">
        <w:rPr>
          <w:rFonts w:ascii="Times New Roman" w:eastAsia="Times New Roman" w:hAnsi="Times New Roman" w:cs="Times New Roman"/>
          <w:sz w:val="28"/>
          <w:szCs w:val="28"/>
        </w:rPr>
        <w:t>Венжега Лиле</w:t>
      </w:r>
      <w:r w:rsidR="00BF7791" w:rsidRPr="00E3609B">
        <w:rPr>
          <w:rFonts w:ascii="Times New Roman" w:eastAsia="Times New Roman" w:hAnsi="Times New Roman" w:cs="Times New Roman"/>
          <w:sz w:val="28"/>
          <w:szCs w:val="28"/>
        </w:rPr>
        <w:t xml:space="preserve"> Анатольевне</w:t>
      </w:r>
      <w:r w:rsidR="00E3609B" w:rsidRPr="00E3609B">
        <w:rPr>
          <w:rFonts w:ascii="Times New Roman" w:eastAsia="Times New Roman" w:hAnsi="Times New Roman" w:cs="Times New Roman"/>
          <w:sz w:val="28"/>
          <w:szCs w:val="28"/>
        </w:rPr>
        <w:t>, Венжега Игорю Григорьевичу, Венжега Михаилу Игоревичу, Венжега Тимофею Игоревичу, Венжега Герману Игоревичу</w:t>
      </w:r>
      <w:r w:rsidR="00BF7791" w:rsidRPr="00E3609B">
        <w:rPr>
          <w:rFonts w:ascii="Times New Roman" w:eastAsia="Times New Roman" w:hAnsi="Times New Roman" w:cs="Times New Roman"/>
          <w:sz w:val="28"/>
          <w:szCs w:val="28"/>
        </w:rPr>
        <w:t xml:space="preserve"> </w:t>
      </w:r>
      <w:r w:rsidRPr="00E3609B">
        <w:rPr>
          <w:rFonts w:ascii="Times New Roman" w:eastAsia="Times New Roman" w:hAnsi="Times New Roman" w:cs="Times New Roman"/>
          <w:sz w:val="28"/>
          <w:szCs w:val="28"/>
        </w:rPr>
        <w:t xml:space="preserve">разрешение на отклонение от предельных параметров при </w:t>
      </w:r>
      <w:r w:rsidR="00BF7791" w:rsidRPr="00E3609B">
        <w:rPr>
          <w:rFonts w:ascii="Times New Roman" w:eastAsia="Times New Roman" w:hAnsi="Times New Roman" w:cs="Times New Roman"/>
          <w:sz w:val="28"/>
          <w:szCs w:val="28"/>
        </w:rPr>
        <w:t xml:space="preserve">реконструкции жилого дома на земельном участке с кадастровым номером 23:13:0103047:20, по адресу: Краснодарский край, Красноармейский район, ст-ца Полтавская, ул. Кубанская, 273 в части размещения жилого на расстоянии </w:t>
      </w:r>
      <w:r w:rsidR="00E3609B">
        <w:rPr>
          <w:rFonts w:ascii="Times New Roman" w:eastAsia="Times New Roman" w:hAnsi="Times New Roman" w:cs="Times New Roman"/>
          <w:sz w:val="28"/>
          <w:szCs w:val="28"/>
        </w:rPr>
        <w:t xml:space="preserve">   </w:t>
      </w:r>
      <w:r w:rsidR="00BF7791" w:rsidRPr="00E3609B">
        <w:rPr>
          <w:rFonts w:ascii="Times New Roman" w:eastAsia="Times New Roman" w:hAnsi="Times New Roman" w:cs="Times New Roman"/>
          <w:sz w:val="28"/>
          <w:szCs w:val="28"/>
        </w:rPr>
        <w:t xml:space="preserve">0,80 м от границы с соседним земельным участком по ул. Кубанская, 275, на расстоянии 2,00 м от «красной» линии ул. Кубанской </w:t>
      </w:r>
      <w:r w:rsidR="00096E64" w:rsidRPr="00E3609B">
        <w:rPr>
          <w:rFonts w:ascii="Times New Roman" w:eastAsia="Times New Roman" w:hAnsi="Times New Roman" w:cs="Times New Roman"/>
          <w:sz w:val="28"/>
          <w:szCs w:val="28"/>
        </w:rPr>
        <w:t>(</w:t>
      </w:r>
      <w:r w:rsidR="00762E69" w:rsidRPr="00E3609B">
        <w:rPr>
          <w:rFonts w:ascii="Times New Roman" w:eastAsia="Times New Roman" w:hAnsi="Times New Roman" w:cs="Times New Roman"/>
          <w:sz w:val="28"/>
          <w:szCs w:val="28"/>
        </w:rPr>
        <w:t>при условии обеспечения инженерной защиты от подтопления)</w:t>
      </w:r>
      <w:r w:rsidRPr="00E3609B">
        <w:rPr>
          <w:rFonts w:ascii="Times New Roman" w:eastAsia="Times New Roman" w:hAnsi="Times New Roman" w:cs="Times New Roman"/>
          <w:sz w:val="28"/>
          <w:szCs w:val="28"/>
        </w:rPr>
        <w:t>;</w:t>
      </w:r>
    </w:p>
    <w:p w:rsidR="0028607B" w:rsidRPr="00E3609B" w:rsidRDefault="00B74835" w:rsidP="00423C30">
      <w:pPr>
        <w:spacing w:after="0" w:line="235" w:lineRule="auto"/>
        <w:ind w:firstLine="708"/>
        <w:jc w:val="both"/>
        <w:rPr>
          <w:rFonts w:ascii="Times New Roman" w:eastAsia="Times New Roman" w:hAnsi="Times New Roman" w:cs="Times New Roman"/>
          <w:spacing w:val="-4"/>
          <w:sz w:val="28"/>
          <w:szCs w:val="28"/>
        </w:rPr>
      </w:pPr>
      <w:r w:rsidRPr="00E3609B">
        <w:rPr>
          <w:rFonts w:ascii="Times New Roman" w:hAnsi="Times New Roman" w:cs="Times New Roman"/>
          <w:spacing w:val="-4"/>
          <w:sz w:val="28"/>
          <w:szCs w:val="28"/>
        </w:rPr>
        <w:t xml:space="preserve">предоставить </w:t>
      </w:r>
      <w:r w:rsidR="00BF7791" w:rsidRPr="00E3609B">
        <w:rPr>
          <w:rFonts w:ascii="Times New Roman" w:eastAsia="Times New Roman" w:hAnsi="Times New Roman" w:cs="Times New Roman"/>
          <w:bCs/>
          <w:spacing w:val="-4"/>
          <w:sz w:val="28"/>
          <w:szCs w:val="28"/>
        </w:rPr>
        <w:t>Волосковой Екатерине Федоровне</w:t>
      </w:r>
      <w:r w:rsidR="00BF7791" w:rsidRPr="00E3609B">
        <w:rPr>
          <w:rFonts w:ascii="Times New Roman" w:eastAsia="Times New Roman" w:hAnsi="Times New Roman" w:cs="Times New Roman"/>
          <w:spacing w:val="-4"/>
          <w:sz w:val="28"/>
          <w:szCs w:val="28"/>
        </w:rPr>
        <w:t xml:space="preserve"> разрешение на</w:t>
      </w:r>
      <w:r w:rsidR="00BF7791" w:rsidRPr="00E3609B">
        <w:rPr>
          <w:rFonts w:ascii="Times New Roman" w:hAnsi="Times New Roman" w:cs="Times New Roman"/>
          <w:spacing w:val="-4"/>
          <w:sz w:val="28"/>
          <w:szCs w:val="28"/>
        </w:rPr>
        <w:t xml:space="preserve"> условно разрешенный вид использования земельных участков или объектов капитального строительства – «Магазины» земельного участка с кадастровым номером </w:t>
      </w:r>
      <w:r w:rsidR="00BF7791" w:rsidRPr="00E3609B">
        <w:rPr>
          <w:rFonts w:ascii="Times New Roman" w:hAnsi="Times New Roman" w:cs="Times New Roman"/>
          <w:bCs/>
          <w:spacing w:val="-4"/>
          <w:sz w:val="28"/>
          <w:szCs w:val="28"/>
        </w:rPr>
        <w:t>23:13:0105005:18, по адресу: Краснодарский край, Красноармейский район, станица Полтавская, ул. Ленина, 176</w:t>
      </w:r>
      <w:r w:rsidRPr="00E3609B">
        <w:rPr>
          <w:rFonts w:ascii="Times New Roman" w:eastAsia="Times New Roman" w:hAnsi="Times New Roman" w:cs="Times New Roman"/>
          <w:spacing w:val="-4"/>
          <w:sz w:val="28"/>
          <w:szCs w:val="28"/>
        </w:rPr>
        <w:t>;</w:t>
      </w:r>
    </w:p>
    <w:p w:rsidR="00B74835" w:rsidRPr="00E3609B" w:rsidRDefault="00B74835" w:rsidP="00423C30">
      <w:pPr>
        <w:spacing w:after="0" w:line="235" w:lineRule="auto"/>
        <w:ind w:firstLine="708"/>
        <w:jc w:val="both"/>
        <w:rPr>
          <w:rFonts w:ascii="Times New Roman" w:hAnsi="Times New Roman" w:cs="Times New Roman"/>
          <w:spacing w:val="-4"/>
          <w:sz w:val="28"/>
          <w:szCs w:val="28"/>
        </w:rPr>
      </w:pPr>
      <w:r w:rsidRPr="00E3609B">
        <w:rPr>
          <w:rFonts w:ascii="Times New Roman" w:hAnsi="Times New Roman" w:cs="Times New Roman"/>
          <w:spacing w:val="-4"/>
          <w:sz w:val="28"/>
          <w:szCs w:val="28"/>
        </w:rPr>
        <w:t xml:space="preserve">предоставить разрешение </w:t>
      </w:r>
      <w:r w:rsidR="00BF7791" w:rsidRPr="00E3609B">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00BF7791" w:rsidRPr="00E3609B">
        <w:rPr>
          <w:rFonts w:ascii="Times New Roman" w:hAnsi="Times New Roman" w:cs="Times New Roman"/>
          <w:bCs/>
          <w:spacing w:val="-4"/>
          <w:sz w:val="28"/>
          <w:szCs w:val="28"/>
        </w:rPr>
        <w:t>23:13:0104033:569, по адресу: Краснодарский край, Красноармейский район, станица Полтавская, ул. Набережная, 21, строение 5</w:t>
      </w:r>
      <w:r w:rsidRPr="00E3609B">
        <w:rPr>
          <w:rFonts w:ascii="Times New Roman" w:hAnsi="Times New Roman" w:cs="Times New Roman"/>
          <w:spacing w:val="-4"/>
          <w:sz w:val="28"/>
          <w:szCs w:val="28"/>
        </w:rPr>
        <w:t>;</w:t>
      </w:r>
    </w:p>
    <w:p w:rsidR="00BF7791" w:rsidRPr="00423C30" w:rsidRDefault="00BF7791" w:rsidP="00423C30">
      <w:pPr>
        <w:spacing w:after="0" w:line="235" w:lineRule="auto"/>
        <w:ind w:firstLine="708"/>
        <w:jc w:val="both"/>
        <w:rPr>
          <w:rFonts w:ascii="Times New Roman" w:hAnsi="Times New Roman" w:cs="Times New Roman"/>
          <w:bCs/>
          <w:spacing w:val="-4"/>
          <w:sz w:val="28"/>
          <w:szCs w:val="28"/>
        </w:rPr>
      </w:pPr>
      <w:r w:rsidRPr="00423C30">
        <w:rPr>
          <w:rFonts w:ascii="Times New Roman" w:hAnsi="Times New Roman" w:cs="Times New Roman"/>
          <w:spacing w:val="-4"/>
          <w:sz w:val="28"/>
          <w:szCs w:val="28"/>
        </w:rPr>
        <w:t xml:space="preserve">предоставить разрешение на условно разрешенный вид использования земельных участков или объектов капитального строительства – «Хранение автотранспорта» земельного участка с кадастровым номером </w:t>
      </w:r>
      <w:r w:rsidRPr="00423C30">
        <w:rPr>
          <w:rFonts w:ascii="Times New Roman" w:hAnsi="Times New Roman" w:cs="Times New Roman"/>
          <w:bCs/>
          <w:spacing w:val="-4"/>
          <w:sz w:val="28"/>
          <w:szCs w:val="28"/>
        </w:rPr>
        <w:t>23:13:0104018:922, по адресу: Краснодарский край, Красноармейский район, станица Полтавская, ул. Ленина, Полтавское сельское поселение, в кадастровом квартале 23:13:0104018;</w:t>
      </w:r>
    </w:p>
    <w:p w:rsidR="002C4853" w:rsidRPr="00423C30" w:rsidRDefault="004841E7" w:rsidP="00423C30">
      <w:pPr>
        <w:spacing w:after="0" w:line="235" w:lineRule="auto"/>
        <w:ind w:firstLine="708"/>
        <w:jc w:val="both"/>
        <w:rPr>
          <w:rFonts w:ascii="Times New Roman" w:hAnsi="Times New Roman" w:cs="Times New Roman"/>
          <w:spacing w:val="-2"/>
          <w:sz w:val="28"/>
          <w:szCs w:val="28"/>
        </w:rPr>
      </w:pPr>
      <w:r w:rsidRPr="00423C30">
        <w:rPr>
          <w:rFonts w:ascii="Times New Roman" w:hAnsi="Times New Roman" w:cs="Times New Roman"/>
          <w:spacing w:val="-2"/>
          <w:sz w:val="28"/>
          <w:szCs w:val="28"/>
        </w:rPr>
        <w:t>3. Опубликовать настоящее заключение.</w:t>
      </w:r>
    </w:p>
    <w:p w:rsidR="0036107A" w:rsidRDefault="0036107A" w:rsidP="00423C30">
      <w:pPr>
        <w:spacing w:after="0" w:line="235" w:lineRule="auto"/>
        <w:jc w:val="both"/>
        <w:rPr>
          <w:rFonts w:ascii="Times New Roman" w:hAnsi="Times New Roman" w:cs="Times New Roman"/>
          <w:spacing w:val="-2"/>
          <w:sz w:val="28"/>
          <w:szCs w:val="28"/>
          <w:highlight w:val="lightGray"/>
        </w:rPr>
      </w:pPr>
    </w:p>
    <w:p w:rsidR="004B7BFF" w:rsidRPr="002F5D42" w:rsidRDefault="004B7BFF" w:rsidP="00423C30">
      <w:pPr>
        <w:spacing w:after="0" w:line="235" w:lineRule="auto"/>
        <w:jc w:val="both"/>
        <w:rPr>
          <w:rFonts w:ascii="Times New Roman" w:hAnsi="Times New Roman" w:cs="Times New Roman"/>
          <w:spacing w:val="-2"/>
          <w:sz w:val="28"/>
          <w:szCs w:val="28"/>
          <w:highlight w:val="lightGray"/>
        </w:rPr>
      </w:pP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409"/>
        <w:gridCol w:w="3391"/>
      </w:tblGrid>
      <w:tr w:rsidR="002A7B67" w:rsidRPr="004B7BFF" w:rsidTr="007A0A46">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r w:rsidRPr="004B7BFF">
              <w:rPr>
                <w:rFonts w:ascii="Times New Roman" w:hAnsi="Times New Roman" w:cs="Times New Roman"/>
                <w:spacing w:val="-4"/>
                <w:sz w:val="28"/>
                <w:szCs w:val="28"/>
              </w:rPr>
              <w:t xml:space="preserve">Заместитель председателя </w:t>
            </w:r>
          </w:p>
          <w:p w:rsidR="002A7B67" w:rsidRPr="004B7BFF" w:rsidRDefault="002A7B67" w:rsidP="00423C30">
            <w:pPr>
              <w:spacing w:line="235" w:lineRule="auto"/>
              <w:jc w:val="both"/>
              <w:rPr>
                <w:rFonts w:ascii="Times New Roman" w:hAnsi="Times New Roman" w:cs="Times New Roman"/>
                <w:spacing w:val="-4"/>
                <w:sz w:val="28"/>
                <w:szCs w:val="28"/>
              </w:rPr>
            </w:pPr>
            <w:r w:rsidRPr="004B7BFF">
              <w:rPr>
                <w:rFonts w:ascii="Times New Roman" w:hAnsi="Times New Roman" w:cs="Times New Roman"/>
                <w:spacing w:val="-4"/>
                <w:sz w:val="28"/>
                <w:szCs w:val="28"/>
              </w:rPr>
              <w:t>комиссии</w:t>
            </w:r>
          </w:p>
        </w:tc>
        <w:tc>
          <w:tcPr>
            <w:tcW w:w="2409" w:type="dxa"/>
            <w:tcBorders>
              <w:bottom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tcPr>
          <w:p w:rsidR="002A7B67" w:rsidRPr="004B7BFF" w:rsidRDefault="002A7B67" w:rsidP="00423C30">
            <w:pPr>
              <w:spacing w:line="235" w:lineRule="auto"/>
              <w:jc w:val="both"/>
              <w:rPr>
                <w:rFonts w:ascii="Times New Roman" w:hAnsi="Times New Roman" w:cs="Times New Roman"/>
                <w:spacing w:val="-4"/>
                <w:sz w:val="28"/>
                <w:szCs w:val="28"/>
              </w:rPr>
            </w:pPr>
          </w:p>
          <w:p w:rsidR="002A7B67" w:rsidRPr="004B7BFF" w:rsidRDefault="002A7B67" w:rsidP="00423C30">
            <w:pPr>
              <w:spacing w:line="235" w:lineRule="auto"/>
              <w:jc w:val="right"/>
              <w:rPr>
                <w:rFonts w:ascii="Times New Roman" w:hAnsi="Times New Roman" w:cs="Times New Roman"/>
                <w:spacing w:val="-4"/>
                <w:sz w:val="28"/>
                <w:szCs w:val="28"/>
              </w:rPr>
            </w:pPr>
            <w:r w:rsidRPr="004B7BFF">
              <w:rPr>
                <w:rFonts w:ascii="Times New Roman" w:hAnsi="Times New Roman" w:cs="Times New Roman"/>
                <w:spacing w:val="-4"/>
                <w:sz w:val="28"/>
                <w:szCs w:val="28"/>
              </w:rPr>
              <w:t>В.В. Черникова</w:t>
            </w:r>
          </w:p>
        </w:tc>
      </w:tr>
      <w:tr w:rsidR="002A7B67" w:rsidRPr="004B7BFF" w:rsidTr="004B7BFF">
        <w:trPr>
          <w:trHeight w:val="461"/>
        </w:trPr>
        <w:tc>
          <w:tcPr>
            <w:tcW w:w="3828" w:type="dxa"/>
            <w:vAlign w:val="bottom"/>
          </w:tcPr>
          <w:p w:rsidR="002A7B67" w:rsidRPr="004B7BFF" w:rsidRDefault="00617190" w:rsidP="00423C30">
            <w:pPr>
              <w:spacing w:line="235" w:lineRule="auto"/>
              <w:jc w:val="both"/>
              <w:rPr>
                <w:rFonts w:ascii="Times New Roman" w:hAnsi="Times New Roman" w:cs="Times New Roman"/>
                <w:spacing w:val="-4"/>
                <w:sz w:val="28"/>
                <w:szCs w:val="28"/>
              </w:rPr>
            </w:pPr>
            <w:r w:rsidRPr="004B7BFF">
              <w:rPr>
                <w:rFonts w:ascii="Times New Roman" w:hAnsi="Times New Roman" w:cs="Times New Roman"/>
                <w:spacing w:val="-4"/>
                <w:sz w:val="28"/>
                <w:szCs w:val="28"/>
              </w:rPr>
              <w:t>Секретарь</w:t>
            </w:r>
            <w:r w:rsidR="002A7B67" w:rsidRPr="004B7BFF">
              <w:rPr>
                <w:rFonts w:ascii="Times New Roman" w:hAnsi="Times New Roman" w:cs="Times New Roman"/>
                <w:spacing w:val="-4"/>
                <w:sz w:val="28"/>
                <w:szCs w:val="28"/>
              </w:rPr>
              <w:t xml:space="preserve"> комиссии</w:t>
            </w:r>
          </w:p>
        </w:tc>
        <w:tc>
          <w:tcPr>
            <w:tcW w:w="2409" w:type="dxa"/>
            <w:tcBorders>
              <w:bottom w:val="single" w:sz="4" w:space="0" w:color="auto"/>
            </w:tcBorders>
            <w:vAlign w:val="bottom"/>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4B7BFF" w:rsidRDefault="00617190" w:rsidP="00423C30">
            <w:pPr>
              <w:spacing w:line="235" w:lineRule="auto"/>
              <w:jc w:val="right"/>
              <w:rPr>
                <w:rFonts w:ascii="Times New Roman" w:hAnsi="Times New Roman" w:cs="Times New Roman"/>
                <w:spacing w:val="-4"/>
                <w:sz w:val="28"/>
                <w:szCs w:val="28"/>
              </w:rPr>
            </w:pPr>
            <w:r w:rsidRPr="004B7BFF">
              <w:rPr>
                <w:rFonts w:ascii="Times New Roman" w:hAnsi="Times New Roman" w:cs="Times New Roman"/>
                <w:spacing w:val="-4"/>
                <w:sz w:val="28"/>
                <w:szCs w:val="28"/>
              </w:rPr>
              <w:t>Т.П. Чумовская</w:t>
            </w:r>
          </w:p>
        </w:tc>
      </w:tr>
      <w:tr w:rsidR="002A7B67" w:rsidRPr="004B7BFF" w:rsidTr="00617190">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2409" w:type="dxa"/>
            <w:tcBorders>
              <w:top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tcPr>
          <w:p w:rsidR="002A7B67" w:rsidRPr="004B7BFF" w:rsidRDefault="002A7B67" w:rsidP="00423C30">
            <w:pPr>
              <w:spacing w:line="235" w:lineRule="auto"/>
              <w:jc w:val="right"/>
              <w:rPr>
                <w:rFonts w:ascii="Times New Roman" w:hAnsi="Times New Roman" w:cs="Times New Roman"/>
                <w:spacing w:val="-4"/>
                <w:sz w:val="28"/>
                <w:szCs w:val="28"/>
              </w:rPr>
            </w:pPr>
          </w:p>
        </w:tc>
      </w:tr>
      <w:tr w:rsidR="002A7B67" w:rsidRPr="004B7BFF" w:rsidTr="00423C30">
        <w:trPr>
          <w:trHeight w:val="256"/>
        </w:trPr>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r w:rsidRPr="004B7BFF">
              <w:rPr>
                <w:rFonts w:ascii="Times New Roman" w:hAnsi="Times New Roman" w:cs="Times New Roman"/>
                <w:spacing w:val="-4"/>
                <w:sz w:val="28"/>
                <w:szCs w:val="28"/>
              </w:rPr>
              <w:t>Члены комиссии:</w:t>
            </w:r>
          </w:p>
        </w:tc>
        <w:tc>
          <w:tcPr>
            <w:tcW w:w="2409"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4B7BFF" w:rsidRDefault="002A7B67" w:rsidP="00423C30">
            <w:pPr>
              <w:spacing w:line="235" w:lineRule="auto"/>
              <w:jc w:val="center"/>
              <w:rPr>
                <w:rFonts w:ascii="Times New Roman" w:hAnsi="Times New Roman" w:cs="Times New Roman"/>
                <w:spacing w:val="-4"/>
                <w:sz w:val="28"/>
                <w:szCs w:val="28"/>
              </w:rPr>
            </w:pPr>
          </w:p>
        </w:tc>
      </w:tr>
      <w:tr w:rsidR="002A7B67" w:rsidRPr="004B7BFF" w:rsidTr="00617190">
        <w:trPr>
          <w:trHeight w:val="510"/>
        </w:trPr>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2409" w:type="dxa"/>
            <w:tcBorders>
              <w:bottom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4B7BFF" w:rsidRDefault="002A7B67" w:rsidP="00423C30">
            <w:pPr>
              <w:spacing w:line="235" w:lineRule="auto"/>
              <w:rPr>
                <w:rFonts w:ascii="Times New Roman" w:hAnsi="Times New Roman" w:cs="Times New Roman"/>
                <w:spacing w:val="-4"/>
                <w:sz w:val="28"/>
                <w:szCs w:val="28"/>
              </w:rPr>
            </w:pPr>
            <w:r w:rsidRPr="004B7BFF">
              <w:rPr>
                <w:rFonts w:ascii="Times New Roman" w:hAnsi="Times New Roman" w:cs="Times New Roman"/>
                <w:spacing w:val="-4"/>
                <w:sz w:val="28"/>
                <w:szCs w:val="28"/>
              </w:rPr>
              <w:t xml:space="preserve">                         Р.Н. Дерявко</w:t>
            </w:r>
          </w:p>
        </w:tc>
      </w:tr>
      <w:tr w:rsidR="002A7B67" w:rsidRPr="004B7BFF" w:rsidTr="004B7BFF">
        <w:trPr>
          <w:trHeight w:val="541"/>
        </w:trPr>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4B7BFF" w:rsidRDefault="002A7B67" w:rsidP="00423C30">
            <w:pPr>
              <w:spacing w:line="235" w:lineRule="auto"/>
              <w:jc w:val="right"/>
              <w:rPr>
                <w:rFonts w:ascii="Times New Roman" w:hAnsi="Times New Roman" w:cs="Times New Roman"/>
                <w:spacing w:val="-4"/>
                <w:sz w:val="28"/>
                <w:szCs w:val="28"/>
              </w:rPr>
            </w:pPr>
            <w:r w:rsidRPr="004B7BFF">
              <w:rPr>
                <w:rFonts w:ascii="Times New Roman" w:hAnsi="Times New Roman" w:cs="Times New Roman"/>
                <w:spacing w:val="-4"/>
                <w:sz w:val="28"/>
                <w:szCs w:val="28"/>
              </w:rPr>
              <w:t>И.В. Дудник</w:t>
            </w:r>
          </w:p>
        </w:tc>
      </w:tr>
      <w:tr w:rsidR="002A7B67" w:rsidRPr="004B7BFF" w:rsidTr="004B7BFF">
        <w:trPr>
          <w:trHeight w:val="547"/>
        </w:trPr>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4B7BFF" w:rsidRDefault="002A7B67" w:rsidP="00423C30">
            <w:pPr>
              <w:spacing w:line="235" w:lineRule="auto"/>
              <w:jc w:val="right"/>
              <w:rPr>
                <w:rFonts w:ascii="Times New Roman" w:hAnsi="Times New Roman" w:cs="Times New Roman"/>
                <w:spacing w:val="-4"/>
                <w:sz w:val="28"/>
                <w:szCs w:val="28"/>
              </w:rPr>
            </w:pPr>
            <w:r w:rsidRPr="004B7BFF">
              <w:rPr>
                <w:rFonts w:ascii="Times New Roman" w:hAnsi="Times New Roman" w:cs="Times New Roman"/>
                <w:spacing w:val="-4"/>
                <w:sz w:val="28"/>
                <w:szCs w:val="28"/>
              </w:rPr>
              <w:t>А.М. Кочоров</w:t>
            </w:r>
          </w:p>
        </w:tc>
      </w:tr>
      <w:tr w:rsidR="002A7B67" w:rsidRPr="004B7BFF" w:rsidTr="004B7BFF">
        <w:trPr>
          <w:trHeight w:val="567"/>
        </w:trPr>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4B7BFF" w:rsidRDefault="005C7290" w:rsidP="00423C30">
            <w:pPr>
              <w:spacing w:line="235" w:lineRule="auto"/>
              <w:jc w:val="right"/>
              <w:rPr>
                <w:rFonts w:ascii="Times New Roman" w:hAnsi="Times New Roman" w:cs="Times New Roman"/>
                <w:spacing w:val="-4"/>
                <w:sz w:val="28"/>
                <w:szCs w:val="28"/>
              </w:rPr>
            </w:pPr>
            <w:r w:rsidRPr="004B7BFF">
              <w:rPr>
                <w:rFonts w:ascii="Times New Roman" w:hAnsi="Times New Roman" w:cs="Times New Roman"/>
                <w:spacing w:val="-4"/>
                <w:sz w:val="28"/>
                <w:szCs w:val="28"/>
              </w:rPr>
              <w:t>И.В. Рыкова</w:t>
            </w:r>
          </w:p>
        </w:tc>
      </w:tr>
      <w:tr w:rsidR="002A7B67" w:rsidRPr="006319EF" w:rsidTr="004B7BFF">
        <w:trPr>
          <w:trHeight w:val="431"/>
        </w:trPr>
        <w:tc>
          <w:tcPr>
            <w:tcW w:w="3828" w:type="dxa"/>
          </w:tcPr>
          <w:p w:rsidR="002A7B67" w:rsidRPr="004B7BFF" w:rsidRDefault="002A7B67" w:rsidP="00423C30">
            <w:pPr>
              <w:spacing w:line="235"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4B7BFF" w:rsidRDefault="002A7B67" w:rsidP="00423C30">
            <w:pPr>
              <w:spacing w:line="235" w:lineRule="auto"/>
              <w:jc w:val="both"/>
              <w:rPr>
                <w:rFonts w:ascii="Times New Roman" w:hAnsi="Times New Roman" w:cs="Times New Roman"/>
                <w:spacing w:val="-4"/>
                <w:sz w:val="28"/>
                <w:szCs w:val="28"/>
              </w:rPr>
            </w:pPr>
          </w:p>
        </w:tc>
        <w:tc>
          <w:tcPr>
            <w:tcW w:w="3391" w:type="dxa"/>
            <w:vAlign w:val="bottom"/>
          </w:tcPr>
          <w:p w:rsidR="002A7B67" w:rsidRPr="005C7290" w:rsidRDefault="009D4524" w:rsidP="00423C30">
            <w:pPr>
              <w:spacing w:line="235" w:lineRule="auto"/>
              <w:jc w:val="right"/>
              <w:rPr>
                <w:rFonts w:ascii="Times New Roman" w:hAnsi="Times New Roman" w:cs="Times New Roman"/>
                <w:spacing w:val="-4"/>
                <w:sz w:val="28"/>
                <w:szCs w:val="28"/>
              </w:rPr>
            </w:pPr>
            <w:r w:rsidRPr="004B7BFF">
              <w:rPr>
                <w:rFonts w:ascii="Times New Roman" w:hAnsi="Times New Roman" w:cs="Times New Roman"/>
                <w:spacing w:val="-4"/>
                <w:sz w:val="28"/>
                <w:szCs w:val="28"/>
              </w:rPr>
              <w:t>Е.А. Крутофал</w:t>
            </w:r>
          </w:p>
        </w:tc>
      </w:tr>
    </w:tbl>
    <w:p w:rsidR="002D3BE4" w:rsidRPr="004B7BFF" w:rsidRDefault="002D3BE4" w:rsidP="004B7BFF">
      <w:pPr>
        <w:spacing w:after="0" w:line="240" w:lineRule="auto"/>
        <w:jc w:val="both"/>
        <w:rPr>
          <w:rFonts w:ascii="Times New Roman" w:eastAsia="Times New Roman" w:hAnsi="Times New Roman" w:cs="Times New Roman"/>
          <w:spacing w:val="-4"/>
          <w:sz w:val="28"/>
          <w:szCs w:val="28"/>
          <w:lang w:val="en-US" w:eastAsia="ru-RU"/>
        </w:rPr>
      </w:pPr>
    </w:p>
    <w:sectPr w:rsidR="002D3BE4" w:rsidRPr="004B7BFF" w:rsidSect="00455CA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11" w:rsidRDefault="00466811" w:rsidP="003B7BF7">
      <w:pPr>
        <w:spacing w:after="0" w:line="240" w:lineRule="auto"/>
      </w:pPr>
      <w:r>
        <w:separator/>
      </w:r>
    </w:p>
  </w:endnote>
  <w:endnote w:type="continuationSeparator" w:id="0">
    <w:p w:rsidR="00466811" w:rsidRDefault="00466811" w:rsidP="003B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11" w:rsidRDefault="00466811" w:rsidP="003B7BF7">
      <w:pPr>
        <w:spacing w:after="0" w:line="240" w:lineRule="auto"/>
      </w:pPr>
      <w:r>
        <w:separator/>
      </w:r>
    </w:p>
  </w:footnote>
  <w:footnote w:type="continuationSeparator" w:id="0">
    <w:p w:rsidR="00466811" w:rsidRDefault="00466811" w:rsidP="003B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266"/>
      <w:docPartObj>
        <w:docPartGallery w:val="Page Numbers (Top of Page)"/>
        <w:docPartUnique/>
      </w:docPartObj>
    </w:sdtPr>
    <w:sdtEndPr>
      <w:rPr>
        <w:rFonts w:ascii="Times New Roman" w:hAnsi="Times New Roman" w:cs="Times New Roman"/>
        <w:sz w:val="28"/>
        <w:szCs w:val="28"/>
      </w:rPr>
    </w:sdtEndPr>
    <w:sdtContent>
      <w:p w:rsidR="003B7BF7" w:rsidRPr="00455CA3" w:rsidRDefault="003B7BF7" w:rsidP="00455CA3">
        <w:pPr>
          <w:pStyle w:val="a7"/>
          <w:jc w:val="center"/>
          <w:rPr>
            <w:rFonts w:ascii="Times New Roman" w:hAnsi="Times New Roman" w:cs="Times New Roman"/>
            <w:sz w:val="28"/>
            <w:szCs w:val="28"/>
          </w:rPr>
        </w:pPr>
        <w:r w:rsidRPr="00455CA3">
          <w:rPr>
            <w:rFonts w:ascii="Times New Roman" w:hAnsi="Times New Roman" w:cs="Times New Roman"/>
            <w:sz w:val="28"/>
            <w:szCs w:val="28"/>
          </w:rPr>
          <w:fldChar w:fldCharType="begin"/>
        </w:r>
        <w:r w:rsidRPr="00455CA3">
          <w:rPr>
            <w:rFonts w:ascii="Times New Roman" w:hAnsi="Times New Roman" w:cs="Times New Roman"/>
            <w:sz w:val="28"/>
            <w:szCs w:val="28"/>
          </w:rPr>
          <w:instrText>PAGE   \* MERGEFORMAT</w:instrText>
        </w:r>
        <w:r w:rsidRPr="00455CA3">
          <w:rPr>
            <w:rFonts w:ascii="Times New Roman" w:hAnsi="Times New Roman" w:cs="Times New Roman"/>
            <w:sz w:val="28"/>
            <w:szCs w:val="28"/>
          </w:rPr>
          <w:fldChar w:fldCharType="separate"/>
        </w:r>
        <w:r w:rsidR="00383F12">
          <w:rPr>
            <w:rFonts w:ascii="Times New Roman" w:hAnsi="Times New Roman" w:cs="Times New Roman"/>
            <w:noProof/>
            <w:sz w:val="28"/>
            <w:szCs w:val="28"/>
          </w:rPr>
          <w:t>4</w:t>
        </w:r>
        <w:r w:rsidRPr="00455CA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350"/>
    <w:multiLevelType w:val="hybridMultilevel"/>
    <w:tmpl w:val="81586F64"/>
    <w:lvl w:ilvl="0" w:tplc="63E4C0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180C8F"/>
    <w:multiLevelType w:val="hybridMultilevel"/>
    <w:tmpl w:val="8C9CE6A6"/>
    <w:lvl w:ilvl="0" w:tplc="2DF6B2B6">
      <w:start w:val="1"/>
      <w:numFmt w:val="decimal"/>
      <w:lvlText w:val="%1."/>
      <w:lvlJc w:val="left"/>
      <w:pPr>
        <w:ind w:left="1263" w:hanging="55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673B72"/>
    <w:multiLevelType w:val="hybridMultilevel"/>
    <w:tmpl w:val="073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34959"/>
    <w:multiLevelType w:val="hybridMultilevel"/>
    <w:tmpl w:val="B1465EF4"/>
    <w:lvl w:ilvl="0" w:tplc="EB385D6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A8E6F25"/>
    <w:multiLevelType w:val="hybridMultilevel"/>
    <w:tmpl w:val="54165498"/>
    <w:lvl w:ilvl="0" w:tplc="016829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5"/>
    <w:rsid w:val="00000519"/>
    <w:rsid w:val="00004D65"/>
    <w:rsid w:val="00004EB7"/>
    <w:rsid w:val="0000751C"/>
    <w:rsid w:val="00013327"/>
    <w:rsid w:val="00014C76"/>
    <w:rsid w:val="00017162"/>
    <w:rsid w:val="00017DC8"/>
    <w:rsid w:val="000241C1"/>
    <w:rsid w:val="00031062"/>
    <w:rsid w:val="00031253"/>
    <w:rsid w:val="0003462A"/>
    <w:rsid w:val="00040812"/>
    <w:rsid w:val="00040BA2"/>
    <w:rsid w:val="0004450B"/>
    <w:rsid w:val="00052832"/>
    <w:rsid w:val="000537E9"/>
    <w:rsid w:val="000542AE"/>
    <w:rsid w:val="00056B0E"/>
    <w:rsid w:val="00060230"/>
    <w:rsid w:val="000637F8"/>
    <w:rsid w:val="00063E67"/>
    <w:rsid w:val="00064665"/>
    <w:rsid w:val="00064793"/>
    <w:rsid w:val="00065BC5"/>
    <w:rsid w:val="00065F24"/>
    <w:rsid w:val="00067096"/>
    <w:rsid w:val="0006750A"/>
    <w:rsid w:val="00077934"/>
    <w:rsid w:val="00084174"/>
    <w:rsid w:val="00085E19"/>
    <w:rsid w:val="00086EF7"/>
    <w:rsid w:val="000913D2"/>
    <w:rsid w:val="0009224E"/>
    <w:rsid w:val="00096E64"/>
    <w:rsid w:val="000A1436"/>
    <w:rsid w:val="000A1458"/>
    <w:rsid w:val="000A15EF"/>
    <w:rsid w:val="000A4668"/>
    <w:rsid w:val="000A6EF3"/>
    <w:rsid w:val="000A74AB"/>
    <w:rsid w:val="000C0F08"/>
    <w:rsid w:val="000C56E6"/>
    <w:rsid w:val="000D03C1"/>
    <w:rsid w:val="000D227C"/>
    <w:rsid w:val="000D29DA"/>
    <w:rsid w:val="000D360D"/>
    <w:rsid w:val="000D4B6C"/>
    <w:rsid w:val="000D699F"/>
    <w:rsid w:val="000E105C"/>
    <w:rsid w:val="000F7180"/>
    <w:rsid w:val="001008B2"/>
    <w:rsid w:val="00102740"/>
    <w:rsid w:val="00110AA3"/>
    <w:rsid w:val="001118E6"/>
    <w:rsid w:val="00112070"/>
    <w:rsid w:val="00120668"/>
    <w:rsid w:val="00126347"/>
    <w:rsid w:val="00130008"/>
    <w:rsid w:val="00130A11"/>
    <w:rsid w:val="00135B66"/>
    <w:rsid w:val="00136A9A"/>
    <w:rsid w:val="00147511"/>
    <w:rsid w:val="00151EC8"/>
    <w:rsid w:val="001541B0"/>
    <w:rsid w:val="00155514"/>
    <w:rsid w:val="00172BA6"/>
    <w:rsid w:val="00174D20"/>
    <w:rsid w:val="00186063"/>
    <w:rsid w:val="001868A0"/>
    <w:rsid w:val="00191CC0"/>
    <w:rsid w:val="0019394A"/>
    <w:rsid w:val="001945AE"/>
    <w:rsid w:val="001955B9"/>
    <w:rsid w:val="001966A0"/>
    <w:rsid w:val="001A006B"/>
    <w:rsid w:val="001A042B"/>
    <w:rsid w:val="001A4137"/>
    <w:rsid w:val="001B0654"/>
    <w:rsid w:val="001B3C0F"/>
    <w:rsid w:val="001B3DF9"/>
    <w:rsid w:val="001B5022"/>
    <w:rsid w:val="001B6A15"/>
    <w:rsid w:val="001C0AA0"/>
    <w:rsid w:val="001C318D"/>
    <w:rsid w:val="001D4235"/>
    <w:rsid w:val="001D4BD5"/>
    <w:rsid w:val="001D57D7"/>
    <w:rsid w:val="001D65CA"/>
    <w:rsid w:val="001D7B86"/>
    <w:rsid w:val="001E08E5"/>
    <w:rsid w:val="001F0353"/>
    <w:rsid w:val="001F539F"/>
    <w:rsid w:val="001F7A24"/>
    <w:rsid w:val="001F7ED8"/>
    <w:rsid w:val="002004B2"/>
    <w:rsid w:val="002028C6"/>
    <w:rsid w:val="00203C29"/>
    <w:rsid w:val="00204F8E"/>
    <w:rsid w:val="002055F9"/>
    <w:rsid w:val="002122ED"/>
    <w:rsid w:val="0021406B"/>
    <w:rsid w:val="002178DA"/>
    <w:rsid w:val="002214E5"/>
    <w:rsid w:val="00233663"/>
    <w:rsid w:val="00233C44"/>
    <w:rsid w:val="00233F0B"/>
    <w:rsid w:val="002344F3"/>
    <w:rsid w:val="002352D2"/>
    <w:rsid w:val="00237747"/>
    <w:rsid w:val="00240CCB"/>
    <w:rsid w:val="00270238"/>
    <w:rsid w:val="002749B5"/>
    <w:rsid w:val="00283EA7"/>
    <w:rsid w:val="0028607B"/>
    <w:rsid w:val="00292ECB"/>
    <w:rsid w:val="00294461"/>
    <w:rsid w:val="002A0C4E"/>
    <w:rsid w:val="002A309E"/>
    <w:rsid w:val="002A7B67"/>
    <w:rsid w:val="002B4750"/>
    <w:rsid w:val="002C03CB"/>
    <w:rsid w:val="002C1421"/>
    <w:rsid w:val="002C1C0E"/>
    <w:rsid w:val="002C4853"/>
    <w:rsid w:val="002C5578"/>
    <w:rsid w:val="002D33C3"/>
    <w:rsid w:val="002D3BE4"/>
    <w:rsid w:val="002E0D54"/>
    <w:rsid w:val="002E5F4E"/>
    <w:rsid w:val="002E665A"/>
    <w:rsid w:val="002F20EE"/>
    <w:rsid w:val="002F25D4"/>
    <w:rsid w:val="002F3DFC"/>
    <w:rsid w:val="002F4395"/>
    <w:rsid w:val="002F4A3B"/>
    <w:rsid w:val="002F4FAC"/>
    <w:rsid w:val="002F5D42"/>
    <w:rsid w:val="00304386"/>
    <w:rsid w:val="00305978"/>
    <w:rsid w:val="00305EF5"/>
    <w:rsid w:val="003102F5"/>
    <w:rsid w:val="003122A4"/>
    <w:rsid w:val="003140DA"/>
    <w:rsid w:val="003147C3"/>
    <w:rsid w:val="00315D92"/>
    <w:rsid w:val="00320B87"/>
    <w:rsid w:val="00322C85"/>
    <w:rsid w:val="003304B2"/>
    <w:rsid w:val="00332F76"/>
    <w:rsid w:val="00334DD5"/>
    <w:rsid w:val="003412DA"/>
    <w:rsid w:val="003448DE"/>
    <w:rsid w:val="00351BD1"/>
    <w:rsid w:val="003529EF"/>
    <w:rsid w:val="0036086F"/>
    <w:rsid w:val="0036107A"/>
    <w:rsid w:val="0037290B"/>
    <w:rsid w:val="00374C11"/>
    <w:rsid w:val="003764C2"/>
    <w:rsid w:val="00381A6E"/>
    <w:rsid w:val="00383F12"/>
    <w:rsid w:val="003872FE"/>
    <w:rsid w:val="00387A59"/>
    <w:rsid w:val="00392347"/>
    <w:rsid w:val="003928D3"/>
    <w:rsid w:val="003965F2"/>
    <w:rsid w:val="003A2F77"/>
    <w:rsid w:val="003A59A0"/>
    <w:rsid w:val="003B09D4"/>
    <w:rsid w:val="003B1967"/>
    <w:rsid w:val="003B4E93"/>
    <w:rsid w:val="003B55FA"/>
    <w:rsid w:val="003B6AD9"/>
    <w:rsid w:val="003B7BF7"/>
    <w:rsid w:val="003C2E88"/>
    <w:rsid w:val="003C2F10"/>
    <w:rsid w:val="003C4238"/>
    <w:rsid w:val="003D1BD5"/>
    <w:rsid w:val="003D2DB5"/>
    <w:rsid w:val="003D34CC"/>
    <w:rsid w:val="003D60E9"/>
    <w:rsid w:val="003E3729"/>
    <w:rsid w:val="003E76F2"/>
    <w:rsid w:val="003F1835"/>
    <w:rsid w:val="003F49A3"/>
    <w:rsid w:val="003F5DA9"/>
    <w:rsid w:val="00402A8E"/>
    <w:rsid w:val="00403C23"/>
    <w:rsid w:val="00405E89"/>
    <w:rsid w:val="0040660C"/>
    <w:rsid w:val="004217BD"/>
    <w:rsid w:val="00423C30"/>
    <w:rsid w:val="0042662B"/>
    <w:rsid w:val="00431357"/>
    <w:rsid w:val="00435F79"/>
    <w:rsid w:val="00440E97"/>
    <w:rsid w:val="004510EF"/>
    <w:rsid w:val="00453410"/>
    <w:rsid w:val="00455CA3"/>
    <w:rsid w:val="00465698"/>
    <w:rsid w:val="00466811"/>
    <w:rsid w:val="004726BB"/>
    <w:rsid w:val="00477682"/>
    <w:rsid w:val="00477EC0"/>
    <w:rsid w:val="004838B6"/>
    <w:rsid w:val="004841E7"/>
    <w:rsid w:val="00484527"/>
    <w:rsid w:val="00490409"/>
    <w:rsid w:val="00490537"/>
    <w:rsid w:val="00490FC4"/>
    <w:rsid w:val="00493AA7"/>
    <w:rsid w:val="00494FA9"/>
    <w:rsid w:val="00495A58"/>
    <w:rsid w:val="004B138D"/>
    <w:rsid w:val="004B4840"/>
    <w:rsid w:val="004B5D69"/>
    <w:rsid w:val="004B7BFF"/>
    <w:rsid w:val="004C047A"/>
    <w:rsid w:val="004C09ED"/>
    <w:rsid w:val="004C0CA7"/>
    <w:rsid w:val="004C5EEF"/>
    <w:rsid w:val="004D11A9"/>
    <w:rsid w:val="004D2311"/>
    <w:rsid w:val="004D77E1"/>
    <w:rsid w:val="004D7902"/>
    <w:rsid w:val="004E5CA2"/>
    <w:rsid w:val="004E6252"/>
    <w:rsid w:val="004E6D5F"/>
    <w:rsid w:val="004E7C76"/>
    <w:rsid w:val="004F0BDF"/>
    <w:rsid w:val="004F3C51"/>
    <w:rsid w:val="004F49B1"/>
    <w:rsid w:val="00500254"/>
    <w:rsid w:val="005017AC"/>
    <w:rsid w:val="00501E1F"/>
    <w:rsid w:val="00505495"/>
    <w:rsid w:val="0051231C"/>
    <w:rsid w:val="00513172"/>
    <w:rsid w:val="005154ED"/>
    <w:rsid w:val="00521394"/>
    <w:rsid w:val="005254B0"/>
    <w:rsid w:val="005360DB"/>
    <w:rsid w:val="005369CC"/>
    <w:rsid w:val="00540158"/>
    <w:rsid w:val="0054137F"/>
    <w:rsid w:val="005416FA"/>
    <w:rsid w:val="005439D5"/>
    <w:rsid w:val="00546E6F"/>
    <w:rsid w:val="00552D44"/>
    <w:rsid w:val="00560426"/>
    <w:rsid w:val="00564BD7"/>
    <w:rsid w:val="005652F8"/>
    <w:rsid w:val="00566E4E"/>
    <w:rsid w:val="005701C7"/>
    <w:rsid w:val="00573212"/>
    <w:rsid w:val="0057393C"/>
    <w:rsid w:val="00574CB1"/>
    <w:rsid w:val="00575C49"/>
    <w:rsid w:val="00581895"/>
    <w:rsid w:val="00594C1E"/>
    <w:rsid w:val="005956E9"/>
    <w:rsid w:val="0059772C"/>
    <w:rsid w:val="00597E1E"/>
    <w:rsid w:val="005A160E"/>
    <w:rsid w:val="005A2052"/>
    <w:rsid w:val="005A4689"/>
    <w:rsid w:val="005A616D"/>
    <w:rsid w:val="005A64AC"/>
    <w:rsid w:val="005A6A23"/>
    <w:rsid w:val="005B0B55"/>
    <w:rsid w:val="005B35CA"/>
    <w:rsid w:val="005C0D3A"/>
    <w:rsid w:val="005C1485"/>
    <w:rsid w:val="005C3528"/>
    <w:rsid w:val="005C7290"/>
    <w:rsid w:val="005F2863"/>
    <w:rsid w:val="005F2F30"/>
    <w:rsid w:val="005F318A"/>
    <w:rsid w:val="005F3FC1"/>
    <w:rsid w:val="005F5848"/>
    <w:rsid w:val="00611982"/>
    <w:rsid w:val="006130D2"/>
    <w:rsid w:val="00617190"/>
    <w:rsid w:val="006171AB"/>
    <w:rsid w:val="00617637"/>
    <w:rsid w:val="00621E83"/>
    <w:rsid w:val="00622006"/>
    <w:rsid w:val="00622B0C"/>
    <w:rsid w:val="0063021A"/>
    <w:rsid w:val="00630744"/>
    <w:rsid w:val="006319EF"/>
    <w:rsid w:val="00634597"/>
    <w:rsid w:val="00636731"/>
    <w:rsid w:val="00637A4D"/>
    <w:rsid w:val="00643ED1"/>
    <w:rsid w:val="00644D38"/>
    <w:rsid w:val="00645A88"/>
    <w:rsid w:val="00652EBB"/>
    <w:rsid w:val="00653A7C"/>
    <w:rsid w:val="00670801"/>
    <w:rsid w:val="006759A3"/>
    <w:rsid w:val="006800B9"/>
    <w:rsid w:val="00680C0D"/>
    <w:rsid w:val="006819FD"/>
    <w:rsid w:val="00683CBF"/>
    <w:rsid w:val="006849BA"/>
    <w:rsid w:val="006924A0"/>
    <w:rsid w:val="00694193"/>
    <w:rsid w:val="006A1DB5"/>
    <w:rsid w:val="006A6A48"/>
    <w:rsid w:val="006A7A7C"/>
    <w:rsid w:val="006B373A"/>
    <w:rsid w:val="006B4160"/>
    <w:rsid w:val="006B4325"/>
    <w:rsid w:val="006B70FB"/>
    <w:rsid w:val="006C128B"/>
    <w:rsid w:val="006C1A89"/>
    <w:rsid w:val="006E09E1"/>
    <w:rsid w:val="006E25F5"/>
    <w:rsid w:val="006F21BB"/>
    <w:rsid w:val="0070034B"/>
    <w:rsid w:val="00701677"/>
    <w:rsid w:val="007043DA"/>
    <w:rsid w:val="007063B9"/>
    <w:rsid w:val="00711042"/>
    <w:rsid w:val="007145E0"/>
    <w:rsid w:val="00720FEC"/>
    <w:rsid w:val="00734FEF"/>
    <w:rsid w:val="00735D28"/>
    <w:rsid w:val="00743247"/>
    <w:rsid w:val="007525D1"/>
    <w:rsid w:val="00752D02"/>
    <w:rsid w:val="00752D28"/>
    <w:rsid w:val="0075697D"/>
    <w:rsid w:val="00757414"/>
    <w:rsid w:val="00762389"/>
    <w:rsid w:val="00762641"/>
    <w:rsid w:val="00762E69"/>
    <w:rsid w:val="007639BF"/>
    <w:rsid w:val="0076598B"/>
    <w:rsid w:val="00766A12"/>
    <w:rsid w:val="00770B38"/>
    <w:rsid w:val="0077221C"/>
    <w:rsid w:val="00772B9A"/>
    <w:rsid w:val="00776A36"/>
    <w:rsid w:val="00777023"/>
    <w:rsid w:val="0077799D"/>
    <w:rsid w:val="00787AA7"/>
    <w:rsid w:val="007906E5"/>
    <w:rsid w:val="00795985"/>
    <w:rsid w:val="007A4627"/>
    <w:rsid w:val="007A6835"/>
    <w:rsid w:val="007A74F0"/>
    <w:rsid w:val="007B660A"/>
    <w:rsid w:val="007C03E0"/>
    <w:rsid w:val="007C0CA6"/>
    <w:rsid w:val="007C24BE"/>
    <w:rsid w:val="007C5245"/>
    <w:rsid w:val="007C5577"/>
    <w:rsid w:val="007C71B2"/>
    <w:rsid w:val="007C775B"/>
    <w:rsid w:val="007D2F12"/>
    <w:rsid w:val="007D4AA8"/>
    <w:rsid w:val="007E01CF"/>
    <w:rsid w:val="007E286C"/>
    <w:rsid w:val="007E61C0"/>
    <w:rsid w:val="007E7FA9"/>
    <w:rsid w:val="007F0152"/>
    <w:rsid w:val="007F42CA"/>
    <w:rsid w:val="007F5BF6"/>
    <w:rsid w:val="007F6381"/>
    <w:rsid w:val="00802C47"/>
    <w:rsid w:val="0080537D"/>
    <w:rsid w:val="008179CC"/>
    <w:rsid w:val="00817B19"/>
    <w:rsid w:val="0082449C"/>
    <w:rsid w:val="00824505"/>
    <w:rsid w:val="00826D96"/>
    <w:rsid w:val="0082775A"/>
    <w:rsid w:val="00830018"/>
    <w:rsid w:val="0083597D"/>
    <w:rsid w:val="00840BF5"/>
    <w:rsid w:val="00841345"/>
    <w:rsid w:val="00845311"/>
    <w:rsid w:val="00850743"/>
    <w:rsid w:val="00855D3D"/>
    <w:rsid w:val="008651D1"/>
    <w:rsid w:val="00865D88"/>
    <w:rsid w:val="00866030"/>
    <w:rsid w:val="00866D98"/>
    <w:rsid w:val="0087522A"/>
    <w:rsid w:val="008761D6"/>
    <w:rsid w:val="008762E1"/>
    <w:rsid w:val="00876AF0"/>
    <w:rsid w:val="008774A1"/>
    <w:rsid w:val="00877933"/>
    <w:rsid w:val="00880B04"/>
    <w:rsid w:val="00883636"/>
    <w:rsid w:val="00892649"/>
    <w:rsid w:val="008A4EFE"/>
    <w:rsid w:val="008A553E"/>
    <w:rsid w:val="008B0B59"/>
    <w:rsid w:val="008B4941"/>
    <w:rsid w:val="008B62C5"/>
    <w:rsid w:val="008C06A4"/>
    <w:rsid w:val="008C2AD0"/>
    <w:rsid w:val="008C73C1"/>
    <w:rsid w:val="008C75A7"/>
    <w:rsid w:val="008D023B"/>
    <w:rsid w:val="008D0455"/>
    <w:rsid w:val="008D4FB6"/>
    <w:rsid w:val="008D613B"/>
    <w:rsid w:val="008E50D9"/>
    <w:rsid w:val="008F1C98"/>
    <w:rsid w:val="008F5585"/>
    <w:rsid w:val="008F71C1"/>
    <w:rsid w:val="009034A1"/>
    <w:rsid w:val="0091305A"/>
    <w:rsid w:val="00913547"/>
    <w:rsid w:val="009158D4"/>
    <w:rsid w:val="009205FA"/>
    <w:rsid w:val="009274B8"/>
    <w:rsid w:val="0092779C"/>
    <w:rsid w:val="0093215C"/>
    <w:rsid w:val="00932597"/>
    <w:rsid w:val="0093403E"/>
    <w:rsid w:val="00940930"/>
    <w:rsid w:val="009414A9"/>
    <w:rsid w:val="009452BB"/>
    <w:rsid w:val="0095183E"/>
    <w:rsid w:val="00952796"/>
    <w:rsid w:val="009533F6"/>
    <w:rsid w:val="00953E28"/>
    <w:rsid w:val="00954B1C"/>
    <w:rsid w:val="00960FB8"/>
    <w:rsid w:val="00965B6D"/>
    <w:rsid w:val="009734E1"/>
    <w:rsid w:val="00975B3B"/>
    <w:rsid w:val="00983F64"/>
    <w:rsid w:val="00983F7A"/>
    <w:rsid w:val="009867FB"/>
    <w:rsid w:val="00987BDB"/>
    <w:rsid w:val="00992AD4"/>
    <w:rsid w:val="00993732"/>
    <w:rsid w:val="009A0352"/>
    <w:rsid w:val="009A05CB"/>
    <w:rsid w:val="009A13C4"/>
    <w:rsid w:val="009A1512"/>
    <w:rsid w:val="009A3DBB"/>
    <w:rsid w:val="009A4214"/>
    <w:rsid w:val="009A6211"/>
    <w:rsid w:val="009B2383"/>
    <w:rsid w:val="009C0EA5"/>
    <w:rsid w:val="009C3A3D"/>
    <w:rsid w:val="009D23FD"/>
    <w:rsid w:val="009D4524"/>
    <w:rsid w:val="009D6D35"/>
    <w:rsid w:val="009E185D"/>
    <w:rsid w:val="009E27BC"/>
    <w:rsid w:val="009E2FAB"/>
    <w:rsid w:val="009E7409"/>
    <w:rsid w:val="009F0730"/>
    <w:rsid w:val="009F4BBD"/>
    <w:rsid w:val="00A00DA9"/>
    <w:rsid w:val="00A17561"/>
    <w:rsid w:val="00A20ABD"/>
    <w:rsid w:val="00A20E98"/>
    <w:rsid w:val="00A25E1E"/>
    <w:rsid w:val="00A34602"/>
    <w:rsid w:val="00A354C0"/>
    <w:rsid w:val="00A35C06"/>
    <w:rsid w:val="00A40589"/>
    <w:rsid w:val="00A4156D"/>
    <w:rsid w:val="00A42402"/>
    <w:rsid w:val="00A42B74"/>
    <w:rsid w:val="00A440B4"/>
    <w:rsid w:val="00A445F2"/>
    <w:rsid w:val="00A463A1"/>
    <w:rsid w:val="00A46A2F"/>
    <w:rsid w:val="00A52357"/>
    <w:rsid w:val="00A53DF5"/>
    <w:rsid w:val="00A60912"/>
    <w:rsid w:val="00A60FA5"/>
    <w:rsid w:val="00A620AF"/>
    <w:rsid w:val="00A702D2"/>
    <w:rsid w:val="00A73B08"/>
    <w:rsid w:val="00A847F3"/>
    <w:rsid w:val="00A86E25"/>
    <w:rsid w:val="00AA367C"/>
    <w:rsid w:val="00AA3758"/>
    <w:rsid w:val="00AB06DA"/>
    <w:rsid w:val="00AB2963"/>
    <w:rsid w:val="00AB6265"/>
    <w:rsid w:val="00AC19FF"/>
    <w:rsid w:val="00AC4226"/>
    <w:rsid w:val="00AC6393"/>
    <w:rsid w:val="00AC6CBC"/>
    <w:rsid w:val="00AC72EF"/>
    <w:rsid w:val="00AD44D6"/>
    <w:rsid w:val="00AD7CCF"/>
    <w:rsid w:val="00AE0B6E"/>
    <w:rsid w:val="00AE0CAA"/>
    <w:rsid w:val="00AE4F15"/>
    <w:rsid w:val="00AF62C5"/>
    <w:rsid w:val="00AF7FA0"/>
    <w:rsid w:val="00B00351"/>
    <w:rsid w:val="00B00478"/>
    <w:rsid w:val="00B02E6D"/>
    <w:rsid w:val="00B10678"/>
    <w:rsid w:val="00B115B8"/>
    <w:rsid w:val="00B20C4E"/>
    <w:rsid w:val="00B24566"/>
    <w:rsid w:val="00B2688F"/>
    <w:rsid w:val="00B342EA"/>
    <w:rsid w:val="00B36833"/>
    <w:rsid w:val="00B401B4"/>
    <w:rsid w:val="00B51F87"/>
    <w:rsid w:val="00B5269E"/>
    <w:rsid w:val="00B57477"/>
    <w:rsid w:val="00B6060D"/>
    <w:rsid w:val="00B6282D"/>
    <w:rsid w:val="00B628C2"/>
    <w:rsid w:val="00B64D1F"/>
    <w:rsid w:val="00B64E1D"/>
    <w:rsid w:val="00B67D97"/>
    <w:rsid w:val="00B706B6"/>
    <w:rsid w:val="00B70CC6"/>
    <w:rsid w:val="00B747F6"/>
    <w:rsid w:val="00B74835"/>
    <w:rsid w:val="00B7580D"/>
    <w:rsid w:val="00B7666B"/>
    <w:rsid w:val="00B808FE"/>
    <w:rsid w:val="00B8228B"/>
    <w:rsid w:val="00B825FB"/>
    <w:rsid w:val="00B87895"/>
    <w:rsid w:val="00B907D1"/>
    <w:rsid w:val="00B911E2"/>
    <w:rsid w:val="00B913E3"/>
    <w:rsid w:val="00B942D4"/>
    <w:rsid w:val="00B95199"/>
    <w:rsid w:val="00BA1719"/>
    <w:rsid w:val="00BA607A"/>
    <w:rsid w:val="00BA72D4"/>
    <w:rsid w:val="00BB6126"/>
    <w:rsid w:val="00BB6AF0"/>
    <w:rsid w:val="00BB7B01"/>
    <w:rsid w:val="00BC78B7"/>
    <w:rsid w:val="00BD1472"/>
    <w:rsid w:val="00BD713F"/>
    <w:rsid w:val="00BD7FA3"/>
    <w:rsid w:val="00BE167C"/>
    <w:rsid w:val="00BE30E1"/>
    <w:rsid w:val="00BE47C0"/>
    <w:rsid w:val="00BE6393"/>
    <w:rsid w:val="00BE70ED"/>
    <w:rsid w:val="00BF0981"/>
    <w:rsid w:val="00BF2193"/>
    <w:rsid w:val="00BF2F9E"/>
    <w:rsid w:val="00BF7791"/>
    <w:rsid w:val="00BF7CA2"/>
    <w:rsid w:val="00C05963"/>
    <w:rsid w:val="00C1031F"/>
    <w:rsid w:val="00C1619B"/>
    <w:rsid w:val="00C21AF0"/>
    <w:rsid w:val="00C3419C"/>
    <w:rsid w:val="00C34D1E"/>
    <w:rsid w:val="00C35C0F"/>
    <w:rsid w:val="00C4404C"/>
    <w:rsid w:val="00C524CE"/>
    <w:rsid w:val="00C5340F"/>
    <w:rsid w:val="00C54138"/>
    <w:rsid w:val="00C612F4"/>
    <w:rsid w:val="00C617FF"/>
    <w:rsid w:val="00C61BB0"/>
    <w:rsid w:val="00C62624"/>
    <w:rsid w:val="00C652BF"/>
    <w:rsid w:val="00C65322"/>
    <w:rsid w:val="00C654F1"/>
    <w:rsid w:val="00C67749"/>
    <w:rsid w:val="00C723DC"/>
    <w:rsid w:val="00C77263"/>
    <w:rsid w:val="00C81306"/>
    <w:rsid w:val="00C846AE"/>
    <w:rsid w:val="00C863FC"/>
    <w:rsid w:val="00C92294"/>
    <w:rsid w:val="00C95F3A"/>
    <w:rsid w:val="00CA109A"/>
    <w:rsid w:val="00CA6F49"/>
    <w:rsid w:val="00CB1F7E"/>
    <w:rsid w:val="00CB7399"/>
    <w:rsid w:val="00CC0FDE"/>
    <w:rsid w:val="00CC2632"/>
    <w:rsid w:val="00CC4841"/>
    <w:rsid w:val="00CC515A"/>
    <w:rsid w:val="00CD4B17"/>
    <w:rsid w:val="00CD5505"/>
    <w:rsid w:val="00CD77D9"/>
    <w:rsid w:val="00CE569D"/>
    <w:rsid w:val="00CF0067"/>
    <w:rsid w:val="00CF2758"/>
    <w:rsid w:val="00D0682F"/>
    <w:rsid w:val="00D135E1"/>
    <w:rsid w:val="00D16D78"/>
    <w:rsid w:val="00D21C67"/>
    <w:rsid w:val="00D24FD6"/>
    <w:rsid w:val="00D27B13"/>
    <w:rsid w:val="00D322CF"/>
    <w:rsid w:val="00D35BA6"/>
    <w:rsid w:val="00D36B56"/>
    <w:rsid w:val="00D37FE5"/>
    <w:rsid w:val="00D40560"/>
    <w:rsid w:val="00D4365F"/>
    <w:rsid w:val="00D43A9A"/>
    <w:rsid w:val="00D47A4A"/>
    <w:rsid w:val="00D53AB0"/>
    <w:rsid w:val="00D6266D"/>
    <w:rsid w:val="00D6483D"/>
    <w:rsid w:val="00D662C4"/>
    <w:rsid w:val="00D6680E"/>
    <w:rsid w:val="00D7257E"/>
    <w:rsid w:val="00D746E9"/>
    <w:rsid w:val="00D76D9A"/>
    <w:rsid w:val="00D819F5"/>
    <w:rsid w:val="00D82B82"/>
    <w:rsid w:val="00D84F81"/>
    <w:rsid w:val="00D86DA3"/>
    <w:rsid w:val="00D875BD"/>
    <w:rsid w:val="00D9199B"/>
    <w:rsid w:val="00D923F6"/>
    <w:rsid w:val="00D976EE"/>
    <w:rsid w:val="00DA6BAD"/>
    <w:rsid w:val="00DB3F9C"/>
    <w:rsid w:val="00DB46A4"/>
    <w:rsid w:val="00DB69F8"/>
    <w:rsid w:val="00DC3423"/>
    <w:rsid w:val="00DC342B"/>
    <w:rsid w:val="00DC4900"/>
    <w:rsid w:val="00DC5B74"/>
    <w:rsid w:val="00DD1F9E"/>
    <w:rsid w:val="00DD28B4"/>
    <w:rsid w:val="00DD4FF9"/>
    <w:rsid w:val="00DE054A"/>
    <w:rsid w:val="00DF00AB"/>
    <w:rsid w:val="00DF4F6D"/>
    <w:rsid w:val="00DF6237"/>
    <w:rsid w:val="00DF658E"/>
    <w:rsid w:val="00DF7140"/>
    <w:rsid w:val="00E041FC"/>
    <w:rsid w:val="00E04802"/>
    <w:rsid w:val="00E0716E"/>
    <w:rsid w:val="00E10639"/>
    <w:rsid w:val="00E1213C"/>
    <w:rsid w:val="00E126A8"/>
    <w:rsid w:val="00E15D25"/>
    <w:rsid w:val="00E169F4"/>
    <w:rsid w:val="00E179C6"/>
    <w:rsid w:val="00E21E94"/>
    <w:rsid w:val="00E247E5"/>
    <w:rsid w:val="00E24D7E"/>
    <w:rsid w:val="00E3609B"/>
    <w:rsid w:val="00E4141B"/>
    <w:rsid w:val="00E43110"/>
    <w:rsid w:val="00E43FAF"/>
    <w:rsid w:val="00E54E0D"/>
    <w:rsid w:val="00E64FB4"/>
    <w:rsid w:val="00E67E87"/>
    <w:rsid w:val="00E703AC"/>
    <w:rsid w:val="00E82192"/>
    <w:rsid w:val="00E84AFE"/>
    <w:rsid w:val="00E85568"/>
    <w:rsid w:val="00E86858"/>
    <w:rsid w:val="00E91D51"/>
    <w:rsid w:val="00E929E7"/>
    <w:rsid w:val="00E9372C"/>
    <w:rsid w:val="00E948FD"/>
    <w:rsid w:val="00E95CEF"/>
    <w:rsid w:val="00EA1556"/>
    <w:rsid w:val="00EA4934"/>
    <w:rsid w:val="00EB08AA"/>
    <w:rsid w:val="00EB1BAC"/>
    <w:rsid w:val="00EB2A6C"/>
    <w:rsid w:val="00EB3DEC"/>
    <w:rsid w:val="00EB6757"/>
    <w:rsid w:val="00EC059E"/>
    <w:rsid w:val="00EC0894"/>
    <w:rsid w:val="00EC6267"/>
    <w:rsid w:val="00ED0024"/>
    <w:rsid w:val="00ED37A3"/>
    <w:rsid w:val="00ED54BC"/>
    <w:rsid w:val="00ED67E2"/>
    <w:rsid w:val="00ED6D43"/>
    <w:rsid w:val="00EE057A"/>
    <w:rsid w:val="00EE1E1D"/>
    <w:rsid w:val="00EE215F"/>
    <w:rsid w:val="00EE3B16"/>
    <w:rsid w:val="00EE4BE9"/>
    <w:rsid w:val="00EE533F"/>
    <w:rsid w:val="00EF61E7"/>
    <w:rsid w:val="00F054E8"/>
    <w:rsid w:val="00F05814"/>
    <w:rsid w:val="00F11C1C"/>
    <w:rsid w:val="00F21949"/>
    <w:rsid w:val="00F226EC"/>
    <w:rsid w:val="00F27E32"/>
    <w:rsid w:val="00F315CA"/>
    <w:rsid w:val="00F4067A"/>
    <w:rsid w:val="00F452C9"/>
    <w:rsid w:val="00F47369"/>
    <w:rsid w:val="00F50A7A"/>
    <w:rsid w:val="00F52973"/>
    <w:rsid w:val="00F53C4B"/>
    <w:rsid w:val="00F56716"/>
    <w:rsid w:val="00F57D64"/>
    <w:rsid w:val="00F61147"/>
    <w:rsid w:val="00F631E4"/>
    <w:rsid w:val="00F74CCD"/>
    <w:rsid w:val="00F75E13"/>
    <w:rsid w:val="00F76527"/>
    <w:rsid w:val="00F818E3"/>
    <w:rsid w:val="00F81DDD"/>
    <w:rsid w:val="00F874BD"/>
    <w:rsid w:val="00F94FD5"/>
    <w:rsid w:val="00F95364"/>
    <w:rsid w:val="00F96D20"/>
    <w:rsid w:val="00F972CD"/>
    <w:rsid w:val="00FA01AF"/>
    <w:rsid w:val="00FA0453"/>
    <w:rsid w:val="00FA15BC"/>
    <w:rsid w:val="00FA3610"/>
    <w:rsid w:val="00FA366D"/>
    <w:rsid w:val="00FA71C5"/>
    <w:rsid w:val="00FB163F"/>
    <w:rsid w:val="00FB4227"/>
    <w:rsid w:val="00FB58A9"/>
    <w:rsid w:val="00FB7C68"/>
    <w:rsid w:val="00FC7FE0"/>
    <w:rsid w:val="00FD21B8"/>
    <w:rsid w:val="00FD3188"/>
    <w:rsid w:val="00FD4175"/>
    <w:rsid w:val="00FD5378"/>
    <w:rsid w:val="00FD6564"/>
    <w:rsid w:val="00FE63F4"/>
    <w:rsid w:val="00FE6C8F"/>
    <w:rsid w:val="00FE742D"/>
    <w:rsid w:val="00FF06B4"/>
    <w:rsid w:val="00FF4A48"/>
    <w:rsid w:val="00FF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0EA"/>
  <w15:docId w15:val="{A75CDE22-34CE-4FAF-BD24-7D0C5F6B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5F9"/>
  </w:style>
  <w:style w:type="paragraph" w:styleId="1">
    <w:name w:val="heading 1"/>
    <w:basedOn w:val="a"/>
    <w:next w:val="a"/>
    <w:link w:val="10"/>
    <w:uiPriority w:val="9"/>
    <w:qFormat/>
    <w:rsid w:val="00063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F08"/>
    <w:pPr>
      <w:ind w:left="720"/>
      <w:contextualSpacing/>
    </w:pPr>
  </w:style>
  <w:style w:type="paragraph" w:styleId="a4">
    <w:name w:val="Balloon Text"/>
    <w:basedOn w:val="a"/>
    <w:link w:val="a5"/>
    <w:uiPriority w:val="99"/>
    <w:semiHidden/>
    <w:unhideWhenUsed/>
    <w:rsid w:val="002F43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4395"/>
    <w:rPr>
      <w:rFonts w:ascii="Segoe UI" w:hAnsi="Segoe UI" w:cs="Segoe UI"/>
      <w:sz w:val="18"/>
      <w:szCs w:val="18"/>
    </w:rPr>
  </w:style>
  <w:style w:type="table" w:styleId="a6">
    <w:name w:val="Table Grid"/>
    <w:basedOn w:val="a1"/>
    <w:uiPriority w:val="59"/>
    <w:rsid w:val="00F5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7B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7BF7"/>
  </w:style>
  <w:style w:type="paragraph" w:styleId="a9">
    <w:name w:val="footer"/>
    <w:basedOn w:val="a"/>
    <w:link w:val="aa"/>
    <w:uiPriority w:val="99"/>
    <w:unhideWhenUsed/>
    <w:rsid w:val="003B7B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7BF7"/>
  </w:style>
  <w:style w:type="character" w:styleId="ab">
    <w:name w:val="Hyperlink"/>
    <w:basedOn w:val="a0"/>
    <w:uiPriority w:val="99"/>
    <w:unhideWhenUsed/>
    <w:rsid w:val="00866030"/>
    <w:rPr>
      <w:color w:val="0563C1" w:themeColor="hyperlink"/>
      <w:u w:val="single"/>
    </w:rPr>
  </w:style>
  <w:style w:type="table" w:customStyle="1" w:styleId="11">
    <w:name w:val="Сетка таблицы1"/>
    <w:basedOn w:val="a1"/>
    <w:next w:val="a6"/>
    <w:uiPriority w:val="59"/>
    <w:rsid w:val="00E4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F5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82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2A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63E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766">
      <w:bodyDiv w:val="1"/>
      <w:marLeft w:val="0"/>
      <w:marRight w:val="0"/>
      <w:marTop w:val="0"/>
      <w:marBottom w:val="0"/>
      <w:divBdr>
        <w:top w:val="none" w:sz="0" w:space="0" w:color="auto"/>
        <w:left w:val="none" w:sz="0" w:space="0" w:color="auto"/>
        <w:bottom w:val="none" w:sz="0" w:space="0" w:color="auto"/>
        <w:right w:val="none" w:sz="0" w:space="0" w:color="auto"/>
      </w:divBdr>
    </w:div>
    <w:div w:id="394352354">
      <w:bodyDiv w:val="1"/>
      <w:marLeft w:val="0"/>
      <w:marRight w:val="0"/>
      <w:marTop w:val="0"/>
      <w:marBottom w:val="0"/>
      <w:divBdr>
        <w:top w:val="none" w:sz="0" w:space="0" w:color="auto"/>
        <w:left w:val="none" w:sz="0" w:space="0" w:color="auto"/>
        <w:bottom w:val="none" w:sz="0" w:space="0" w:color="auto"/>
        <w:right w:val="none" w:sz="0" w:space="0" w:color="auto"/>
      </w:divBdr>
    </w:div>
    <w:div w:id="421343295">
      <w:bodyDiv w:val="1"/>
      <w:marLeft w:val="0"/>
      <w:marRight w:val="0"/>
      <w:marTop w:val="0"/>
      <w:marBottom w:val="0"/>
      <w:divBdr>
        <w:top w:val="none" w:sz="0" w:space="0" w:color="auto"/>
        <w:left w:val="none" w:sz="0" w:space="0" w:color="auto"/>
        <w:bottom w:val="none" w:sz="0" w:space="0" w:color="auto"/>
        <w:right w:val="none" w:sz="0" w:space="0" w:color="auto"/>
      </w:divBdr>
    </w:div>
    <w:div w:id="638613074">
      <w:bodyDiv w:val="1"/>
      <w:marLeft w:val="0"/>
      <w:marRight w:val="0"/>
      <w:marTop w:val="0"/>
      <w:marBottom w:val="0"/>
      <w:divBdr>
        <w:top w:val="none" w:sz="0" w:space="0" w:color="auto"/>
        <w:left w:val="none" w:sz="0" w:space="0" w:color="auto"/>
        <w:bottom w:val="none" w:sz="0" w:space="0" w:color="auto"/>
        <w:right w:val="none" w:sz="0" w:space="0" w:color="auto"/>
      </w:divBdr>
    </w:div>
    <w:div w:id="789937186">
      <w:bodyDiv w:val="1"/>
      <w:marLeft w:val="0"/>
      <w:marRight w:val="0"/>
      <w:marTop w:val="0"/>
      <w:marBottom w:val="0"/>
      <w:divBdr>
        <w:top w:val="none" w:sz="0" w:space="0" w:color="auto"/>
        <w:left w:val="none" w:sz="0" w:space="0" w:color="auto"/>
        <w:bottom w:val="none" w:sz="0" w:space="0" w:color="auto"/>
        <w:right w:val="none" w:sz="0" w:space="0" w:color="auto"/>
      </w:divBdr>
    </w:div>
    <w:div w:id="941451627">
      <w:bodyDiv w:val="1"/>
      <w:marLeft w:val="0"/>
      <w:marRight w:val="0"/>
      <w:marTop w:val="0"/>
      <w:marBottom w:val="0"/>
      <w:divBdr>
        <w:top w:val="none" w:sz="0" w:space="0" w:color="auto"/>
        <w:left w:val="none" w:sz="0" w:space="0" w:color="auto"/>
        <w:bottom w:val="none" w:sz="0" w:space="0" w:color="auto"/>
        <w:right w:val="none" w:sz="0" w:space="0" w:color="auto"/>
      </w:divBdr>
    </w:div>
    <w:div w:id="20544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kr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4B4A-5EBC-4804-88F6-4E1F87F1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4</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Миронова МС</cp:lastModifiedBy>
  <cp:revision>127</cp:revision>
  <cp:lastPrinted>2022-06-29T06:36:00Z</cp:lastPrinted>
  <dcterms:created xsi:type="dcterms:W3CDTF">2019-07-23T13:21:00Z</dcterms:created>
  <dcterms:modified xsi:type="dcterms:W3CDTF">2022-06-29T06:37:00Z</dcterms:modified>
</cp:coreProperties>
</file>